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7B" w:rsidRPr="00AA4700" w:rsidRDefault="00955C56" w:rsidP="00AA47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4700" w:rsidRPr="00AA4700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AA4700" w:rsidRPr="00AA4700" w:rsidRDefault="00AA4700" w:rsidP="00AA47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AA4700">
        <w:rPr>
          <w:rFonts w:ascii="Times New Roman" w:hAnsi="Times New Roman" w:cs="Times New Roman"/>
          <w:sz w:val="20"/>
          <w:szCs w:val="20"/>
        </w:rPr>
        <w:t xml:space="preserve"> приказу управления </w:t>
      </w:r>
    </w:p>
    <w:p w:rsidR="00AA4700" w:rsidRDefault="00AA4700" w:rsidP="00AA47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4700">
        <w:rPr>
          <w:rFonts w:ascii="Times New Roman" w:hAnsi="Times New Roman" w:cs="Times New Roman"/>
          <w:sz w:val="20"/>
          <w:szCs w:val="20"/>
        </w:rPr>
        <w:t xml:space="preserve">образования администрации г. Твери </w:t>
      </w:r>
    </w:p>
    <w:p w:rsidR="00AA4700" w:rsidRDefault="00AA4700" w:rsidP="00AA47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от27.02.2020 № 24/204-4</w:t>
      </w:r>
    </w:p>
    <w:p w:rsidR="00AA4700" w:rsidRDefault="00AA4700" w:rsidP="00AA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00" w:rsidRDefault="00AA4700" w:rsidP="00AA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</w:t>
      </w:r>
    </w:p>
    <w:p w:rsidR="00AA4700" w:rsidRDefault="00AA4700" w:rsidP="00AA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сад№ 140</w:t>
      </w:r>
    </w:p>
    <w:p w:rsidR="00AA4700" w:rsidRDefault="00AA4700" w:rsidP="00AA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МБДОУ детский сад № 140)</w:t>
      </w:r>
    </w:p>
    <w:p w:rsidR="00AA4700" w:rsidRDefault="00AA248B" w:rsidP="00AA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4700">
        <w:rPr>
          <w:rFonts w:ascii="Times New Roman" w:hAnsi="Times New Roman" w:cs="Times New Roman"/>
          <w:sz w:val="28"/>
          <w:szCs w:val="28"/>
        </w:rPr>
        <w:t>а 2019год</w:t>
      </w:r>
    </w:p>
    <w:p w:rsidR="00DF397D" w:rsidRDefault="00DF397D" w:rsidP="00AA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2B9" w:rsidRDefault="004E32B9" w:rsidP="00417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00" w:rsidRDefault="00AA4700" w:rsidP="00AA47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решаемые учреждением в 2019г.</w:t>
      </w:r>
    </w:p>
    <w:p w:rsidR="00BE2955" w:rsidRDefault="00BE2955" w:rsidP="00BE29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955" w:rsidRPr="00417A7B" w:rsidRDefault="00AA248B" w:rsidP="00AA2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1.1.</w:t>
      </w:r>
      <w:r w:rsidR="00BE2955" w:rsidRPr="00417A7B">
        <w:rPr>
          <w:rFonts w:ascii="Times New Roman" w:hAnsi="Times New Roman" w:cs="Times New Roman"/>
          <w:b/>
          <w:sz w:val="24"/>
          <w:szCs w:val="24"/>
        </w:rPr>
        <w:t>Цели и задачи деятельности по повышению качества обучения воспитанников</w:t>
      </w:r>
    </w:p>
    <w:p w:rsidR="00DF397D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Цель:</w:t>
      </w:r>
      <w:r w:rsidRPr="00417A7B">
        <w:rPr>
          <w:rFonts w:ascii="Times New Roman" w:hAnsi="Times New Roman" w:cs="Times New Roman"/>
          <w:sz w:val="24"/>
          <w:szCs w:val="24"/>
        </w:rPr>
        <w:t xml:space="preserve"> Совершенствование работы по проектно - исследовательской деятельности детей, как основы познавательного и речевого развития. 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Совершенствовать планирование и организацию работы по проектно - исследовательской деятельности детей.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Повысить уровень профессиональной компетенции педагогов в реализации задач по проектно - исследовательской деятельности детей, как основы познавательного и речевого развития.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деятельности педагогов по реализации задач по проектно - исследовательской деятельности детей.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Обновить содержание развивающей предметно-пространственной среды разных возрастных групп по проектно - исследовательской деятельности.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Повысить уровень теоретических знаний и практических умений родителей в проектно - исследовательской деятельности детей в условиях семьи.</w:t>
      </w:r>
    </w:p>
    <w:p w:rsidR="00417A7B" w:rsidRPr="00417A7B" w:rsidRDefault="00417A7B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7B" w:rsidRPr="00417A7B" w:rsidRDefault="00417A7B" w:rsidP="004E32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955" w:rsidRPr="00417A7B" w:rsidRDefault="00BE2955" w:rsidP="004E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955" w:rsidRPr="00417A7B" w:rsidRDefault="00AA248B" w:rsidP="00AA24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1.2.</w:t>
      </w:r>
      <w:r w:rsidR="00BE2955" w:rsidRPr="00417A7B">
        <w:rPr>
          <w:rFonts w:ascii="Times New Roman" w:hAnsi="Times New Roman" w:cs="Times New Roman"/>
          <w:b/>
          <w:sz w:val="24"/>
          <w:szCs w:val="24"/>
        </w:rPr>
        <w:t>Цель и задачи по повышению качества воспитания дошкольников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Цель</w:t>
      </w:r>
      <w:r w:rsidRPr="00417A7B">
        <w:rPr>
          <w:rFonts w:ascii="Times New Roman" w:hAnsi="Times New Roman" w:cs="Times New Roman"/>
          <w:sz w:val="24"/>
          <w:szCs w:val="24"/>
        </w:rPr>
        <w:t>: Совершенствование работы по развитию навыков самообслуживания и других видов трудовой деятельности во всех возрастных группах.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Обеспечить  эффективность организационно-педагогических мероприятий, направленных на совершенствование работы по развитию навыков самообслуживания и других видов трудовой деятельности во всех возрастных группах.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Повысить уровень теоретических знаний и практических умений педагогов в реализации задач трудовой деятельности.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Повысить качество методической работы по достижению стабильной положительной динамики в развитии у детей навыков самообслуживания и других видов трудовой деятельности.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Создать активную предметно-пространственную среду в группах и на территории ДОУ для развития детей в трудовой деятельности.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Организовать участие родителей в работе ДОУ по развитию детей в трудовой деятельности и формированию навыков самообслуживания.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55" w:rsidRPr="00417A7B" w:rsidRDefault="00AA248B" w:rsidP="00AA24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1.3.</w:t>
      </w:r>
      <w:r w:rsidR="00BE2955" w:rsidRPr="00417A7B">
        <w:rPr>
          <w:rFonts w:ascii="Times New Roman" w:hAnsi="Times New Roman" w:cs="Times New Roman"/>
          <w:b/>
          <w:sz w:val="24"/>
          <w:szCs w:val="24"/>
        </w:rPr>
        <w:t>Цель и задачи по сохранению и укреплению здоровья воспитанников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17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A7B">
        <w:rPr>
          <w:rFonts w:ascii="Times New Roman" w:hAnsi="Times New Roman" w:cs="Times New Roman"/>
          <w:sz w:val="24"/>
          <w:szCs w:val="24"/>
        </w:rPr>
        <w:t>Совершенствование работы по ф</w:t>
      </w:r>
      <w:r w:rsidRPr="00417A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изическому развитию детей посредством проведения прогулок.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Повысить качество работы по планированию, организации и проведению </w:t>
      </w:r>
      <w:r w:rsidR="00BE2955" w:rsidRPr="00417A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прогулок.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Повысить уровень теоретических знаний и практических умений педагогов по планированию, организации и проведению прогулок.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по планированию, организации и проведению прогулок. 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Пополнить развивающую предметно-пространственную среду атрибутами и материалами, необходимыми для проведения прогулок и соответствующими  требованиям ФГОС  </w:t>
      </w:r>
      <w:proofErr w:type="gramStart"/>
      <w:r w:rsidR="00BE2955" w:rsidRPr="00417A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E2955" w:rsidRPr="00417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955" w:rsidRPr="00417A7B" w:rsidRDefault="00DF397D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Повысить уровень теоретических знаний и практических умений родителей по ф</w:t>
      </w:r>
      <w:r w:rsidR="00BE2955" w:rsidRPr="00417A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изическому развитию детей посредством проведения прогулок,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 через оптимизацию взаимодействия педагогов и родителей.</w:t>
      </w:r>
    </w:p>
    <w:p w:rsidR="00BE2955" w:rsidRPr="00417A7B" w:rsidRDefault="00BE2955" w:rsidP="004E32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955" w:rsidRPr="00417A7B" w:rsidRDefault="00AA248B" w:rsidP="00AA248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b/>
          <w:color w:val="000000"/>
          <w:sz w:val="24"/>
          <w:szCs w:val="24"/>
        </w:rPr>
        <w:t>1.4.</w:t>
      </w:r>
      <w:r w:rsidR="00BE2955" w:rsidRPr="00417A7B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инновационной работы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в работу коллектива игровой инновационной технологии </w:t>
      </w:r>
      <w:proofErr w:type="spellStart"/>
      <w:r w:rsidRPr="00417A7B">
        <w:rPr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Pr="00417A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955" w:rsidRPr="00417A7B" w:rsidRDefault="00BE2955" w:rsidP="004E32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игровую инновационную технологию </w:t>
      </w:r>
      <w:proofErr w:type="spellStart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Освоить механизм изготовления </w:t>
      </w:r>
      <w:proofErr w:type="spellStart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лэпбука</w:t>
      </w:r>
      <w:proofErr w:type="spellEnd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Внедрить в работу педагогов инновационную технологию </w:t>
      </w:r>
      <w:proofErr w:type="spellStart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Привлечь родителей к изготовлению и использованию </w:t>
      </w:r>
      <w:proofErr w:type="spellStart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лэпбука</w:t>
      </w:r>
      <w:proofErr w:type="spellEnd"/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97D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Пополнить РППС для познавательно – речевого развития детей дошкольного возраста.</w:t>
      </w:r>
    </w:p>
    <w:p w:rsidR="009A69D4" w:rsidRPr="00417A7B" w:rsidRDefault="009A69D4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955" w:rsidRPr="00417A7B" w:rsidRDefault="00AA248B" w:rsidP="00AA2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A7B">
        <w:rPr>
          <w:rFonts w:ascii="Times New Roman" w:hAnsi="Times New Roman" w:cs="Times New Roman"/>
          <w:b/>
          <w:sz w:val="24"/>
          <w:szCs w:val="24"/>
        </w:rPr>
        <w:t>1.5.</w:t>
      </w:r>
      <w:r w:rsidR="00BE2955" w:rsidRPr="00417A7B">
        <w:rPr>
          <w:rFonts w:ascii="Times New Roman" w:hAnsi="Times New Roman" w:cs="Times New Roman"/>
          <w:b/>
          <w:sz w:val="24"/>
          <w:szCs w:val="24"/>
        </w:rPr>
        <w:t>Задачи по укреплению материально- технической базы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Пополнить оснащение методического кабинета материалами по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 проектно - исследовательской деятельности детей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Оснастить и укрепить материально - техническую базу ДОУ и создать благоприятные условия для осуществления </w:t>
      </w:r>
      <w:proofErr w:type="spellStart"/>
      <w:r w:rsidR="00BE2955" w:rsidRPr="00417A7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E2955" w:rsidRPr="00417A7B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в ДОУ. </w:t>
      </w:r>
    </w:p>
    <w:p w:rsidR="00DF397D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Создать современную предметно-развивающую среду в ДОУ, направленную на обеспечение всестороннего развития каждого ребенка с учетом его психического здоровья, физического и интеллектуального развития.</w:t>
      </w:r>
    </w:p>
    <w:p w:rsidR="00BE2955" w:rsidRPr="00417A7B" w:rsidRDefault="00AA248B" w:rsidP="00AA248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b/>
          <w:color w:val="000000"/>
          <w:sz w:val="24"/>
          <w:szCs w:val="24"/>
        </w:rPr>
        <w:t>1.6.</w:t>
      </w:r>
      <w:r w:rsidR="00BE2955" w:rsidRPr="00417A7B">
        <w:rPr>
          <w:rFonts w:ascii="Times New Roman" w:hAnsi="Times New Roman" w:cs="Times New Roman"/>
          <w:b/>
          <w:color w:val="000000"/>
          <w:sz w:val="24"/>
          <w:szCs w:val="24"/>
        </w:rPr>
        <w:t>Задачи по повышению квалификации педагогических кадров</w:t>
      </w:r>
    </w:p>
    <w:p w:rsidR="00BE2955" w:rsidRPr="00417A7B" w:rsidRDefault="00BE2955" w:rsidP="004E32B9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417A7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Повысить  уровень  профессиональной  компетенции  </w:t>
      </w:r>
      <w:r w:rsidR="009A69D4" w:rsidRPr="00417A7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педагогов  в  условиях </w:t>
      </w:r>
      <w:r w:rsidRPr="00417A7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реализации   Федерального  закона  «Об  образовании  в  Российской  Федерации» и ФГОС </w:t>
      </w:r>
      <w:proofErr w:type="gramStart"/>
      <w:r w:rsidRPr="00417A7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ДО</w:t>
      </w:r>
      <w:proofErr w:type="gramEnd"/>
      <w:r w:rsidRPr="00417A7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>Повышать квалификацию педагогических кадров путем систематического и планомерного проведения обучающих семинаров, консультаций и методических объединений.</w:t>
      </w:r>
    </w:p>
    <w:p w:rsidR="00DF397D" w:rsidRPr="00417A7B" w:rsidRDefault="00DF397D" w:rsidP="004E32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sz w:val="24"/>
          <w:szCs w:val="24"/>
        </w:rPr>
        <w:t xml:space="preserve">Обеспечить условия по прохождению курсов повышения квалификации и процедуры аттестации педагогических работников ДОУ. </w:t>
      </w:r>
    </w:p>
    <w:p w:rsidR="00DF397D" w:rsidRPr="00417A7B" w:rsidRDefault="00AA248B" w:rsidP="00AA248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b/>
          <w:color w:val="000000"/>
          <w:sz w:val="24"/>
          <w:szCs w:val="24"/>
        </w:rPr>
        <w:t>1.7.</w:t>
      </w:r>
      <w:r w:rsidR="00BE2955" w:rsidRPr="00417A7B">
        <w:rPr>
          <w:rFonts w:ascii="Times New Roman" w:hAnsi="Times New Roman" w:cs="Times New Roman"/>
          <w:b/>
          <w:color w:val="000000"/>
          <w:sz w:val="24"/>
          <w:szCs w:val="24"/>
        </w:rPr>
        <w:t>Задачи по совершенствованию финансовой обеспеченности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Привлекать внеплановые источники финансирования (спонсорская помощь, расширение сети платных услуг).</w:t>
      </w:r>
    </w:p>
    <w:p w:rsidR="00BE2955" w:rsidRPr="00417A7B" w:rsidRDefault="00DF397D" w:rsidP="004E3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Реализовать денежные средства на </w:t>
      </w:r>
      <w:r w:rsidR="004E32B9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деятельность, 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>благоус</w:t>
      </w:r>
      <w:r w:rsidR="004E32B9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тройство территории Учреждения, </w:t>
      </w:r>
      <w:r w:rsidR="00BE2955" w:rsidRPr="00417A7B">
        <w:rPr>
          <w:rFonts w:ascii="Times New Roman" w:hAnsi="Times New Roman" w:cs="Times New Roman"/>
          <w:color w:val="000000"/>
          <w:sz w:val="24"/>
          <w:szCs w:val="24"/>
        </w:rPr>
        <w:t xml:space="preserve"> косметический ремонт помещений общего пользования. </w:t>
      </w:r>
    </w:p>
    <w:p w:rsidR="00BE2955" w:rsidRPr="004E32B9" w:rsidRDefault="00BE2955" w:rsidP="004E32B9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E2955" w:rsidRDefault="009A69D4" w:rsidP="009A69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69D4">
        <w:rPr>
          <w:rFonts w:ascii="Times New Roman" w:hAnsi="Times New Roman" w:cs="Times New Roman"/>
          <w:color w:val="000000"/>
          <w:sz w:val="28"/>
          <w:szCs w:val="28"/>
        </w:rPr>
        <w:t>Комплектование учреждения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540"/>
        <w:gridCol w:w="3541"/>
        <w:gridCol w:w="3475"/>
      </w:tblGrid>
      <w:tr w:rsidR="009C3424" w:rsidTr="00CF3010">
        <w:tc>
          <w:tcPr>
            <w:tcW w:w="351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3541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475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Отклонение*</w:t>
            </w:r>
          </w:p>
        </w:tc>
      </w:tr>
      <w:tr w:rsidR="009C3424" w:rsidTr="00CF3010">
        <w:tc>
          <w:tcPr>
            <w:tcW w:w="351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учащихся </w:t>
            </w:r>
            <w:proofErr w:type="gramStart"/>
            <w:r w:rsidRPr="009A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A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воспитанников) по проектной мощности здания</w:t>
            </w:r>
          </w:p>
        </w:tc>
        <w:tc>
          <w:tcPr>
            <w:tcW w:w="354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541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75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C3424" w:rsidTr="00CF3010">
        <w:tc>
          <w:tcPr>
            <w:tcW w:w="351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кол-во учащихся</w:t>
            </w:r>
          </w:p>
        </w:tc>
        <w:tc>
          <w:tcPr>
            <w:tcW w:w="354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541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75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+46</w:t>
            </w:r>
          </w:p>
        </w:tc>
      </w:tr>
      <w:tr w:rsidR="009C3424" w:rsidTr="00CF3010">
        <w:tc>
          <w:tcPr>
            <w:tcW w:w="351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</w:t>
            </w:r>
          </w:p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9C3424" w:rsidRDefault="00CF3010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из общего числа кратковременная)</w:t>
            </w:r>
          </w:p>
        </w:tc>
        <w:tc>
          <w:tcPr>
            <w:tcW w:w="3541" w:type="dxa"/>
          </w:tcPr>
          <w:p w:rsidR="009C3424" w:rsidRDefault="00CF3010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из общего числа кратковременная)</w:t>
            </w:r>
          </w:p>
        </w:tc>
        <w:tc>
          <w:tcPr>
            <w:tcW w:w="3475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C3424" w:rsidTr="00CF3010">
        <w:tc>
          <w:tcPr>
            <w:tcW w:w="3510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наполняемость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кол-ва детей кратковременного пребывания</w:t>
            </w:r>
          </w:p>
        </w:tc>
        <w:tc>
          <w:tcPr>
            <w:tcW w:w="3540" w:type="dxa"/>
          </w:tcPr>
          <w:p w:rsidR="009C3424" w:rsidRDefault="00CF3010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1" w:type="dxa"/>
          </w:tcPr>
          <w:p w:rsidR="009C3424" w:rsidRDefault="00CF3010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75" w:type="dxa"/>
          </w:tcPr>
          <w:p w:rsidR="009C3424" w:rsidRDefault="009C3424" w:rsidP="009C34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F3010" w:rsidRDefault="00CF3010" w:rsidP="00CF30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FD7100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фактической наполняемости </w:t>
      </w:r>
      <w:proofErr w:type="gramStart"/>
      <w:r w:rsidRPr="00FD710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7100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проектной: </w:t>
      </w:r>
    </w:p>
    <w:p w:rsidR="009A69D4" w:rsidRDefault="00922536" w:rsidP="009A69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E6">
        <w:rPr>
          <w:rFonts w:ascii="Times New Roman" w:hAnsi="Times New Roman" w:cs="Times New Roman"/>
          <w:sz w:val="28"/>
          <w:szCs w:val="28"/>
        </w:rPr>
        <w:t>Отклонение от проектной мощности связно с переоборудованием ясельных групп в садовские группы</w:t>
      </w:r>
    </w:p>
    <w:p w:rsidR="00922536" w:rsidRDefault="00922536" w:rsidP="009A69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536" w:rsidRDefault="00922536" w:rsidP="009A69D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69D4" w:rsidRDefault="009A69D4" w:rsidP="009A69D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010" w:rsidRPr="009A69D4" w:rsidRDefault="00CF3010" w:rsidP="009A69D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115" w:type="dxa"/>
        <w:tblInd w:w="675" w:type="dxa"/>
        <w:tblLook w:val="04A0" w:firstRow="1" w:lastRow="0" w:firstColumn="1" w:lastColumn="0" w:noHBand="0" w:noVBand="1"/>
      </w:tblPr>
      <w:tblGrid>
        <w:gridCol w:w="6138"/>
        <w:gridCol w:w="2277"/>
        <w:gridCol w:w="2788"/>
        <w:gridCol w:w="2912"/>
      </w:tblGrid>
      <w:tr w:rsidR="009230A9" w:rsidRPr="00417A7B" w:rsidTr="00417A7B">
        <w:trPr>
          <w:trHeight w:val="156"/>
        </w:trPr>
        <w:tc>
          <w:tcPr>
            <w:tcW w:w="1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0A9" w:rsidRPr="00417A7B" w:rsidRDefault="009230A9" w:rsidP="009230A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1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3.Структура доходов учреждения.</w:t>
            </w:r>
          </w:p>
        </w:tc>
      </w:tr>
      <w:tr w:rsidR="009230A9" w:rsidRPr="00417A7B" w:rsidTr="00417A7B">
        <w:trPr>
          <w:trHeight w:val="104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A9" w:rsidRPr="00417A7B" w:rsidTr="00417A7B">
        <w:trPr>
          <w:trHeight w:val="130"/>
        </w:trPr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230A9" w:rsidRPr="00417A7B" w:rsidTr="00417A7B">
        <w:trPr>
          <w:trHeight w:val="150"/>
        </w:trPr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(уменьшение/</w:t>
            </w:r>
            <w:proofErr w:type="gramEnd"/>
          </w:p>
        </w:tc>
      </w:tr>
      <w:tr w:rsidR="009230A9" w:rsidRPr="00417A7B" w:rsidTr="00417A7B">
        <w:trPr>
          <w:trHeight w:val="139"/>
        </w:trPr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увеличение)</w:t>
            </w:r>
          </w:p>
        </w:tc>
      </w:tr>
      <w:tr w:rsidR="009230A9" w:rsidRPr="00417A7B" w:rsidTr="00417A7B">
        <w:trPr>
          <w:trHeight w:val="228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средств – всего,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18940,7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19399,0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2536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9230A9"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458,3</w:t>
            </w:r>
          </w:p>
        </w:tc>
      </w:tr>
      <w:tr w:rsidR="009230A9" w:rsidRPr="00417A7B" w:rsidTr="00417A7B">
        <w:trPr>
          <w:trHeight w:val="1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A9" w:rsidRPr="00417A7B" w:rsidTr="00417A7B">
        <w:trPr>
          <w:trHeight w:val="207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 городского бюджета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5621,2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5419,1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-202,1</w:t>
            </w:r>
          </w:p>
        </w:tc>
      </w:tr>
      <w:tr w:rsidR="009230A9" w:rsidRPr="00417A7B" w:rsidTr="00417A7B">
        <w:trPr>
          <w:trHeight w:val="207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средства областного бюджета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9465,3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2536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9230A9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546,5</w:t>
            </w:r>
          </w:p>
        </w:tc>
      </w:tr>
      <w:tr w:rsidR="009230A9" w:rsidRPr="00417A7B" w:rsidTr="00417A7B">
        <w:trPr>
          <w:trHeight w:val="415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средства от предпринимательской и иной приносящей доход деятельности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2536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9230A9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9230A9" w:rsidRPr="00417A7B" w:rsidTr="00417A7B">
        <w:trPr>
          <w:trHeight w:val="451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1-го учащегося (воспитанника) из всех источников финансирования, тыс. руб.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2536" w:rsidP="00AA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9230A9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230A9" w:rsidRPr="00417A7B" w:rsidTr="00417A7B">
        <w:trPr>
          <w:trHeight w:val="280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(расчет: поступление средств / </w:t>
            </w:r>
            <w:proofErr w:type="spellStart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детей)</w:t>
            </w: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A9" w:rsidRPr="00417A7B" w:rsidTr="00417A7B">
        <w:trPr>
          <w:trHeight w:val="104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A9" w:rsidRPr="00417A7B" w:rsidTr="00417A7B">
        <w:trPr>
          <w:trHeight w:val="844"/>
        </w:trPr>
        <w:tc>
          <w:tcPr>
            <w:tcW w:w="1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Примечание* </w:t>
            </w:r>
          </w:p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Уменьшение доходов за счет средств городского бюджета связано с предоставлением в 2018 г. субсидии на реализацию мероприятий по обращениям, поступающим к депутатам Законодательного Собрания Тверской области и депутатам Тверской городской Думы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30A9" w:rsidRPr="00417A7B" w:rsidRDefault="009230A9" w:rsidP="0092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Увеличение доходов за счет средств областного бюджета связано с увеличением уровня средней заработной платы педагогов и увеличения расходов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230A9" w:rsidRPr="00417A7B" w:rsidRDefault="009230A9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Увеличение доходов от предпринимательской деятельности связано</w:t>
            </w:r>
            <w:r w:rsidR="00AA248B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увеличением кол-ва воспитанников, посещающих дополнительные услуги, положительной динамикой уровня заболеваемости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7A7B" w:rsidRP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A7B" w:rsidRP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A7B" w:rsidRP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A7B" w:rsidRP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A7B" w:rsidRP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010" w:rsidRDefault="00CF3010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A7B" w:rsidRPr="00417A7B" w:rsidRDefault="00417A7B" w:rsidP="00AA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A9" w:rsidRPr="00417A7B" w:rsidTr="00417A7B">
        <w:trPr>
          <w:trHeight w:val="104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A9" w:rsidRPr="00417A7B" w:rsidTr="00417A7B">
        <w:trPr>
          <w:trHeight w:val="104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A9" w:rsidRPr="00417A7B" w:rsidRDefault="009230A9" w:rsidP="00923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955" w:rsidRPr="005C3D59" w:rsidRDefault="00427F67" w:rsidP="005C3D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D5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исполнении субсидий на выполнение муниципального задания и субсидий на иные цели </w:t>
      </w:r>
      <w:proofErr w:type="gramStart"/>
      <w:r w:rsidRPr="005C3D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3D59">
        <w:rPr>
          <w:rFonts w:ascii="Times New Roman" w:hAnsi="Times New Roman" w:cs="Times New Roman"/>
          <w:sz w:val="28"/>
          <w:szCs w:val="28"/>
        </w:rPr>
        <w:t>средства городского и областного бюджета)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499"/>
        <w:gridCol w:w="1966"/>
        <w:gridCol w:w="2101"/>
        <w:gridCol w:w="1500"/>
      </w:tblGrid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Уточненный план тыс. руб.</w:t>
            </w:r>
          </w:p>
        </w:tc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proofErr w:type="spell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муниципального  задания - всего</w:t>
            </w:r>
          </w:p>
        </w:tc>
        <w:tc>
          <w:tcPr>
            <w:tcW w:w="0" w:type="auto"/>
          </w:tcPr>
          <w:p w:rsidR="00427F67" w:rsidRPr="00417A7B" w:rsidRDefault="009F7AED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14215,4</w:t>
            </w:r>
          </w:p>
        </w:tc>
        <w:tc>
          <w:tcPr>
            <w:tcW w:w="0" w:type="auto"/>
          </w:tcPr>
          <w:p w:rsidR="00427F67" w:rsidRPr="00417A7B" w:rsidRDefault="009F7AED" w:rsidP="00427F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b/>
                <w:sz w:val="24"/>
                <w:szCs w:val="24"/>
              </w:rPr>
              <w:t>14033,2</w:t>
            </w:r>
          </w:p>
        </w:tc>
        <w:tc>
          <w:tcPr>
            <w:tcW w:w="0" w:type="auto"/>
          </w:tcPr>
          <w:p w:rsidR="00427F67" w:rsidRPr="00417A7B" w:rsidRDefault="009F7AED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0" w:type="auto"/>
          </w:tcPr>
          <w:p w:rsidR="00427F67" w:rsidRPr="00417A7B" w:rsidRDefault="009F7AED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12380,1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12368,0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в том числе: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1205,8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b/>
                <w:sz w:val="24"/>
                <w:szCs w:val="24"/>
              </w:rPr>
              <w:t>1069,2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-отопление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-освещение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-водоснабжение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427F67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-вывоз на ТБО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9F7AED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Прочие товары (услуги), в том числе: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b/>
                <w:sz w:val="24"/>
                <w:szCs w:val="24"/>
              </w:rPr>
              <w:t>350,6</w:t>
            </w:r>
          </w:p>
        </w:tc>
        <w:tc>
          <w:tcPr>
            <w:tcW w:w="0" w:type="auto"/>
          </w:tcPr>
          <w:p w:rsidR="00427F67" w:rsidRPr="00417A7B" w:rsidRDefault="00F36AA2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382D39" w:rsidRPr="00417A7B" w:rsidTr="00427F67">
        <w:tc>
          <w:tcPr>
            <w:tcW w:w="0" w:type="auto"/>
          </w:tcPr>
          <w:p w:rsidR="00382D39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питание воспитанников (ДОУ, д/отд.)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39" w:rsidRPr="00417A7B" w:rsidTr="00427F67">
        <w:tc>
          <w:tcPr>
            <w:tcW w:w="0" w:type="auto"/>
          </w:tcPr>
          <w:p w:rsidR="00382D39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82D39" w:rsidRPr="00417A7B" w:rsidTr="00427F67">
        <w:tc>
          <w:tcPr>
            <w:tcW w:w="0" w:type="auto"/>
          </w:tcPr>
          <w:p w:rsidR="00382D39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– всего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1235,4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82D39" w:rsidRPr="00417A7B" w:rsidTr="00427F67">
        <w:tc>
          <w:tcPr>
            <w:tcW w:w="0" w:type="auto"/>
          </w:tcPr>
          <w:p w:rsidR="00382D39" w:rsidRPr="005566F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Субсидия на укрепление материально-технической базы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</w:tcPr>
          <w:p w:rsidR="00382D39" w:rsidRPr="005566F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0" w:type="auto"/>
          </w:tcPr>
          <w:p w:rsidR="00382D39" w:rsidRPr="005566F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0" w:type="auto"/>
          </w:tcPr>
          <w:p w:rsidR="00382D39" w:rsidRPr="005566F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82D39" w:rsidRPr="00417A7B" w:rsidTr="00427F67">
        <w:tc>
          <w:tcPr>
            <w:tcW w:w="0" w:type="auto"/>
          </w:tcPr>
          <w:p w:rsidR="00382D39" w:rsidRPr="005566F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Субсия</w:t>
            </w:r>
            <w:proofErr w:type="spellEnd"/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мероприятий по </w:t>
            </w:r>
            <w:proofErr w:type="gramStart"/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обращениям</w:t>
            </w:r>
            <w:proofErr w:type="gramEnd"/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поступающим к депутатам </w:t>
            </w:r>
            <w:proofErr w:type="spellStart"/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законадательного</w:t>
            </w:r>
            <w:proofErr w:type="spellEnd"/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Тверской области и депутатам Тверской городской Думы </w:t>
            </w:r>
          </w:p>
        </w:tc>
        <w:tc>
          <w:tcPr>
            <w:tcW w:w="0" w:type="auto"/>
          </w:tcPr>
          <w:p w:rsidR="00382D39" w:rsidRPr="005566F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382D39" w:rsidRPr="005566F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  <w:p w:rsidR="001002DF" w:rsidRPr="005566FB" w:rsidRDefault="00922536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группового помещения</w:t>
            </w:r>
          </w:p>
        </w:tc>
        <w:tc>
          <w:tcPr>
            <w:tcW w:w="0" w:type="auto"/>
          </w:tcPr>
          <w:p w:rsidR="00382D39" w:rsidRPr="005566F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B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82D39" w:rsidRPr="00417A7B" w:rsidTr="00427F67">
        <w:tc>
          <w:tcPr>
            <w:tcW w:w="0" w:type="auto"/>
          </w:tcPr>
          <w:p w:rsidR="00382D39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Субсидия на выплату компенсации части 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0" w:type="auto"/>
          </w:tcPr>
          <w:p w:rsidR="00382D39" w:rsidRPr="00417A7B" w:rsidRDefault="00382D39" w:rsidP="00417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427F67" w:rsidRPr="00417A7B" w:rsidTr="00427F67">
        <w:tc>
          <w:tcPr>
            <w:tcW w:w="0" w:type="auto"/>
          </w:tcPr>
          <w:p w:rsidR="00427F67" w:rsidRPr="00417A7B" w:rsidRDefault="009F7AED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за счет средств, поступающих из областного бюджета</w:t>
            </w:r>
          </w:p>
        </w:tc>
        <w:tc>
          <w:tcPr>
            <w:tcW w:w="0" w:type="auto"/>
          </w:tcPr>
          <w:p w:rsidR="00427F67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1032,9</w:t>
            </w:r>
          </w:p>
        </w:tc>
        <w:tc>
          <w:tcPr>
            <w:tcW w:w="0" w:type="auto"/>
          </w:tcPr>
          <w:p w:rsidR="00427F67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1014,8</w:t>
            </w:r>
          </w:p>
        </w:tc>
        <w:tc>
          <w:tcPr>
            <w:tcW w:w="0" w:type="auto"/>
          </w:tcPr>
          <w:p w:rsidR="00427F67" w:rsidRPr="00417A7B" w:rsidRDefault="00382D39" w:rsidP="00427F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</w:tbl>
    <w:p w:rsidR="00417A7B" w:rsidRDefault="00417A7B" w:rsidP="0041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F67" w:rsidRPr="00417A7B" w:rsidRDefault="009F7AED" w:rsidP="00417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Примечание* Денежные средства по бюджетным заявкам поступили на лицевой счет учреждения 31.12.2019 г., при этом прием платежных документов для оплаты расходов за счет средств бюджетных и автономных учреждений завершается 27 декабря 2019 года</w:t>
      </w:r>
      <w:proofErr w:type="gramStart"/>
      <w:r w:rsidRPr="00417A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7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A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7A7B">
        <w:rPr>
          <w:rFonts w:ascii="Times New Roman" w:hAnsi="Times New Roman" w:cs="Times New Roman"/>
          <w:sz w:val="24"/>
          <w:szCs w:val="24"/>
        </w:rPr>
        <w:t>о приказу Департамента финансов администрации города Твери от 03.12.2019 № 125 о завершении года</w:t>
      </w:r>
    </w:p>
    <w:p w:rsidR="00760A30" w:rsidRDefault="00760A30" w:rsidP="00427F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427"/>
        <w:gridCol w:w="2125"/>
        <w:gridCol w:w="635"/>
        <w:gridCol w:w="2546"/>
        <w:gridCol w:w="95"/>
        <w:gridCol w:w="126"/>
        <w:gridCol w:w="225"/>
      </w:tblGrid>
      <w:tr w:rsidR="00760A30" w:rsidRPr="00760A30" w:rsidTr="00417A7B">
        <w:trPr>
          <w:gridAfter w:val="3"/>
          <w:wAfter w:w="446" w:type="dxa"/>
          <w:trHeight w:val="161"/>
        </w:trPr>
        <w:tc>
          <w:tcPr>
            <w:tcW w:w="1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2DF" w:rsidRPr="00417A7B" w:rsidRDefault="001002DF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60A30" w:rsidRPr="00417A7B" w:rsidRDefault="00760A30" w:rsidP="005C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5.Информация о привлечении средств из внебюджетных источников.</w:t>
            </w:r>
          </w:p>
        </w:tc>
      </w:tr>
      <w:tr w:rsidR="00760A30" w:rsidRPr="00760A30" w:rsidTr="004B5623">
        <w:trPr>
          <w:trHeight w:val="16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A30" w:rsidRPr="00760A30" w:rsidTr="004B5623">
        <w:trPr>
          <w:gridAfter w:val="1"/>
          <w:wAfter w:w="225" w:type="dxa"/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источника доходов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привлеченных средств  в 2019 году, тыс. руб. </w:t>
            </w:r>
          </w:p>
        </w:tc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расходования, тыс. руб. </w:t>
            </w:r>
          </w:p>
        </w:tc>
      </w:tr>
      <w:tr w:rsidR="00760A30" w:rsidRPr="00760A30" w:rsidTr="004B5623">
        <w:trPr>
          <w:gridAfter w:val="1"/>
          <w:wAfter w:w="225" w:type="dxa"/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A30" w:rsidRPr="00760A30" w:rsidTr="004B5623">
        <w:trPr>
          <w:gridAfter w:val="1"/>
          <w:wAfter w:w="225" w:type="dxa"/>
          <w:trHeight w:val="37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содержанию здания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др. расходы </w:t>
            </w:r>
          </w:p>
        </w:tc>
      </w:tr>
      <w:tr w:rsidR="00760A30" w:rsidRPr="00760A30" w:rsidTr="004B5623">
        <w:trPr>
          <w:gridAfter w:val="1"/>
          <w:wAfter w:w="225" w:type="dxa"/>
          <w:trHeight w:val="8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1.Оказание дополнительных платных услуг населению*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23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171,5          </w:t>
            </w:r>
          </w:p>
          <w:p w:rsidR="00760A30" w:rsidRPr="00417A7B" w:rsidRDefault="00760A30" w:rsidP="004B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(ремонт по замене входных групп,</w:t>
            </w:r>
            <w:r w:rsidR="001002DF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группы,</w:t>
            </w:r>
            <w:r w:rsidR="001002DF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помещения)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117,2              (поставка уличного игрового </w:t>
            </w:r>
            <w:proofErr w:type="spell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</w:t>
            </w:r>
            <w:proofErr w:type="spellEnd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</w:t>
            </w:r>
            <w:proofErr w:type="gram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овары</w:t>
            </w:r>
            <w:proofErr w:type="spellEnd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0A30" w:rsidRPr="00760A30" w:rsidTr="004B5623">
        <w:trPr>
          <w:gridAfter w:val="1"/>
          <w:wAfter w:w="225" w:type="dxa"/>
          <w:trHeight w:val="3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Сдача в аренду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0A30" w:rsidRPr="00760A30" w:rsidTr="004B5623">
        <w:trPr>
          <w:gridAfter w:val="1"/>
          <w:wAfter w:w="225" w:type="dxa"/>
          <w:trHeight w:val="15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3.Родительская плата (за присмотр и уход в дошкольном учреждении (группе), в лагерях с дневным пребыванием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2750,8        </w:t>
            </w:r>
          </w:p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(организация питания, продукты питания, поставка </w:t>
            </w:r>
            <w:proofErr w:type="spell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роватей</w:t>
            </w:r>
            <w:proofErr w:type="spellEnd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  <w:proofErr w:type="gramStart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ягкий</w:t>
            </w:r>
            <w:proofErr w:type="spellEnd"/>
            <w:r w:rsid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инвентарь ,моющие </w:t>
            </w:r>
          </w:p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средства)</w:t>
            </w:r>
          </w:p>
        </w:tc>
      </w:tr>
      <w:tr w:rsidR="00760A30" w:rsidRPr="00760A30" w:rsidTr="004B5623">
        <w:trPr>
          <w:gridAfter w:val="1"/>
          <w:wAfter w:w="225" w:type="dxa"/>
          <w:trHeight w:val="4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Продажа путевок в загородные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0A30" w:rsidRPr="00760A30" w:rsidTr="004B5623">
        <w:trPr>
          <w:gridAfter w:val="1"/>
          <w:wAfter w:w="225" w:type="dxa"/>
          <w:trHeight w:val="5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5.Возмещение арендаторами 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0A30" w:rsidRPr="00760A30" w:rsidTr="004B5623">
        <w:trPr>
          <w:gridAfter w:val="1"/>
          <w:wAfter w:w="225" w:type="dxa"/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6.Прочие доходы расшифровать</w:t>
            </w:r>
            <w:r w:rsidR="00CF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(недостача прод</w:t>
            </w:r>
            <w:r w:rsidR="00FD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уктов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AA248B" w:rsidRDefault="00760A30" w:rsidP="00760A30">
            <w:pPr>
              <w:spacing w:after="0" w:line="240" w:lineRule="auto"/>
              <w:ind w:right="229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60A30" w:rsidRPr="00760A30" w:rsidTr="004B5623">
        <w:trPr>
          <w:gridAfter w:val="1"/>
          <w:wAfter w:w="225" w:type="dxa"/>
          <w:trHeight w:val="1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30" w:rsidRPr="00AA248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2868,0</w:t>
            </w:r>
          </w:p>
        </w:tc>
      </w:tr>
      <w:tr w:rsidR="00760A30" w:rsidRPr="00760A30" w:rsidTr="004B5623">
        <w:trPr>
          <w:gridAfter w:val="1"/>
          <w:wAfter w:w="225" w:type="dxa"/>
          <w:trHeight w:val="12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D59" w:rsidRPr="00760A30" w:rsidTr="004B5623">
        <w:trPr>
          <w:gridAfter w:val="1"/>
          <w:wAfter w:w="225" w:type="dxa"/>
          <w:trHeight w:val="161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1C4FF1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*Справочная </w:t>
            </w:r>
            <w:r w:rsidR="00760A30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A30" w:rsidRPr="00760A30" w:rsidTr="00417A7B">
        <w:trPr>
          <w:gridAfter w:val="1"/>
          <w:wAfter w:w="225" w:type="dxa"/>
          <w:trHeight w:val="161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A30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оказываемых дополнительных платных услуг в 2019 году __</w:t>
            </w:r>
            <w:r w:rsidR="005C3D59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___ед. </w:t>
            </w:r>
          </w:p>
          <w:p w:rsidR="00CF3010" w:rsidRPr="00417A7B" w:rsidRDefault="00CF301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«Художники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умельцы», «Учись, играй,  английский изучай!», «Грамотейка»</w:t>
            </w:r>
          </w:p>
        </w:tc>
      </w:tr>
      <w:tr w:rsidR="00760A30" w:rsidRPr="00760A30" w:rsidTr="00417A7B">
        <w:trPr>
          <w:trHeight w:val="161"/>
        </w:trPr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количество потребителей услуг  ____</w:t>
            </w:r>
            <w:r w:rsidR="008B45B6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____чел.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A30" w:rsidRPr="00760A30" w:rsidTr="00417A7B">
        <w:trPr>
          <w:gridAfter w:val="3"/>
          <w:wAfter w:w="446" w:type="dxa"/>
          <w:trHeight w:val="161"/>
        </w:trPr>
        <w:tc>
          <w:tcPr>
            <w:tcW w:w="1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потребителей услуги к количеству учащихся (воспитанников) ___</w:t>
            </w:r>
            <w:r w:rsidR="008B45B6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</w:tr>
      <w:tr w:rsidR="00760A30" w:rsidRPr="00760A30" w:rsidTr="00417A7B">
        <w:trPr>
          <w:trHeight w:val="161"/>
        </w:trPr>
        <w:tc>
          <w:tcPr>
            <w:tcW w:w="13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реквизиты постановлений Администрации города об утверждении цен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A30" w:rsidRPr="00760A30" w:rsidTr="00417A7B">
        <w:trPr>
          <w:trHeight w:val="161"/>
        </w:trPr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FF1" w:rsidRPr="00417A7B" w:rsidRDefault="00760A30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платные услуги населению</w:t>
            </w:r>
            <w:r w:rsidR="001C4FF1"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02DF" w:rsidRPr="00417A7B" w:rsidRDefault="00BF23A3" w:rsidP="001C4FF1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г. Твери </w:t>
            </w:r>
          </w:p>
          <w:p w:rsidR="00BF23A3" w:rsidRPr="00417A7B" w:rsidRDefault="00BF23A3" w:rsidP="001C4FF1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№1681 от 10.10.2016г.</w:t>
            </w:r>
          </w:p>
          <w:p w:rsidR="00E34BA6" w:rsidRPr="00417A7B" w:rsidRDefault="00BF23A3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№1154 от 29.08.2017г.</w:t>
            </w:r>
          </w:p>
          <w:p w:rsidR="00E34BA6" w:rsidRPr="00417A7B" w:rsidRDefault="00E34BA6" w:rsidP="0076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3A3" w:rsidRPr="00417A7B" w:rsidRDefault="00BF23A3" w:rsidP="00E34BA6">
            <w:pPr>
              <w:tabs>
                <w:tab w:val="left" w:pos="5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30" w:rsidRPr="00760A30" w:rsidRDefault="00760A30" w:rsidP="0076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C4FF1" w:rsidRPr="001C4FF1" w:rsidRDefault="001C4FF1" w:rsidP="001C4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BA6" w:rsidRPr="00417A7B" w:rsidRDefault="00E34BA6" w:rsidP="00E34BA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6.Структура фонда оплаты труда учреждения, выполнение Указа Президента РФ от 07.05.2012г. № 597 «О мероприятиях по реализации государственной социальной политики»</w:t>
      </w:r>
    </w:p>
    <w:p w:rsidR="00E34BA6" w:rsidRPr="00417A7B" w:rsidRDefault="00E34BA6" w:rsidP="00E34BA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51"/>
        <w:gridCol w:w="1823"/>
        <w:gridCol w:w="2046"/>
        <w:gridCol w:w="2376"/>
        <w:gridCol w:w="1848"/>
        <w:gridCol w:w="2776"/>
      </w:tblGrid>
      <w:tr w:rsidR="00E34BA6" w:rsidRPr="00417A7B" w:rsidTr="00417A7B">
        <w:trPr>
          <w:trHeight w:val="1974"/>
        </w:trPr>
        <w:tc>
          <w:tcPr>
            <w:tcW w:w="3051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823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Кол-во ставок по штатному расписанию</w:t>
            </w:r>
          </w:p>
        </w:tc>
        <w:tc>
          <w:tcPr>
            <w:tcW w:w="2046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Средне-списочное</w:t>
            </w:r>
            <w:proofErr w:type="gram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 кол-во работников за 2019г.</w:t>
            </w:r>
          </w:p>
        </w:tc>
        <w:tc>
          <w:tcPr>
            <w:tcW w:w="2376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Начисленный ФОТ без начислений за 2019г. </w:t>
            </w:r>
            <w:proofErr w:type="spell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Доля ФОТ каждого </w:t>
            </w:r>
            <w:proofErr w:type="gram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gram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 в общем ФОТ, %</w:t>
            </w:r>
          </w:p>
        </w:tc>
        <w:tc>
          <w:tcPr>
            <w:tcW w:w="2776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proofErr w:type="gram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E34BA6" w:rsidRPr="00417A7B" w:rsidTr="00417A7B">
        <w:trPr>
          <w:trHeight w:val="236"/>
        </w:trPr>
        <w:tc>
          <w:tcPr>
            <w:tcW w:w="3051" w:type="dxa"/>
            <w:vMerge w:val="restart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персонал </w:t>
            </w:r>
          </w:p>
        </w:tc>
        <w:tc>
          <w:tcPr>
            <w:tcW w:w="1823" w:type="dxa"/>
            <w:vMerge w:val="restart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  <w:tc>
          <w:tcPr>
            <w:tcW w:w="2046" w:type="dxa"/>
            <w:vMerge w:val="restart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6" w:type="dxa"/>
            <w:vMerge w:val="restart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5637,9</w:t>
            </w:r>
          </w:p>
        </w:tc>
        <w:tc>
          <w:tcPr>
            <w:tcW w:w="1848" w:type="dxa"/>
            <w:vMerge w:val="restart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776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План 27278,00</w:t>
            </w:r>
          </w:p>
        </w:tc>
      </w:tr>
      <w:tr w:rsidR="00E34BA6" w:rsidRPr="00417A7B" w:rsidTr="00417A7B">
        <w:trPr>
          <w:trHeight w:val="235"/>
        </w:trPr>
        <w:tc>
          <w:tcPr>
            <w:tcW w:w="3051" w:type="dxa"/>
            <w:vMerge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9C166F" w:rsidRPr="00417A7B">
              <w:rPr>
                <w:rFonts w:ascii="Times New Roman" w:hAnsi="Times New Roman" w:cs="Times New Roman"/>
                <w:sz w:val="24"/>
                <w:szCs w:val="24"/>
              </w:rPr>
              <w:t>27636,</w:t>
            </w: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34BA6" w:rsidRPr="00417A7B" w:rsidTr="00417A7B">
        <w:trPr>
          <w:trHeight w:val="485"/>
        </w:trPr>
        <w:tc>
          <w:tcPr>
            <w:tcW w:w="3051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823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E34BA6" w:rsidRPr="00417A7B" w:rsidRDefault="00E34BA6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937,6</w:t>
            </w:r>
          </w:p>
        </w:tc>
        <w:tc>
          <w:tcPr>
            <w:tcW w:w="1848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77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39066,67</w:t>
            </w:r>
          </w:p>
        </w:tc>
      </w:tr>
      <w:tr w:rsidR="00E34BA6" w:rsidRPr="00417A7B" w:rsidTr="00417A7B">
        <w:trPr>
          <w:trHeight w:val="560"/>
        </w:trPr>
        <w:tc>
          <w:tcPr>
            <w:tcW w:w="3051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823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04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37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2765,50</w:t>
            </w:r>
          </w:p>
        </w:tc>
        <w:tc>
          <w:tcPr>
            <w:tcW w:w="1848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77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14959,42</w:t>
            </w:r>
          </w:p>
        </w:tc>
      </w:tr>
      <w:tr w:rsidR="00E34BA6" w:rsidRPr="00417A7B" w:rsidTr="00417A7B">
        <w:trPr>
          <w:trHeight w:val="279"/>
        </w:trPr>
        <w:tc>
          <w:tcPr>
            <w:tcW w:w="3051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3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  <w:tc>
          <w:tcPr>
            <w:tcW w:w="204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376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1848" w:type="dxa"/>
          </w:tcPr>
          <w:p w:rsidR="00E34BA6" w:rsidRPr="00417A7B" w:rsidRDefault="009C166F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6" w:type="dxa"/>
          </w:tcPr>
          <w:p w:rsidR="00E34BA6" w:rsidRPr="00417A7B" w:rsidRDefault="00FD0AED" w:rsidP="00E34B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</w:p>
        </w:tc>
      </w:tr>
    </w:tbl>
    <w:p w:rsidR="00E34BA6" w:rsidRPr="00417A7B" w:rsidRDefault="00E34BA6" w:rsidP="00E34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E4" w:rsidRPr="00417A7B" w:rsidRDefault="008D12E4" w:rsidP="008D12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 xml:space="preserve">Заведующий                                _______________ </w:t>
      </w:r>
      <w:proofErr w:type="spellStart"/>
      <w:r w:rsidRPr="00417A7B">
        <w:rPr>
          <w:rFonts w:ascii="Times New Roman" w:hAnsi="Times New Roman" w:cs="Times New Roman"/>
          <w:sz w:val="24"/>
          <w:szCs w:val="24"/>
        </w:rPr>
        <w:t>Н.Н.Глущенко</w:t>
      </w:r>
      <w:proofErr w:type="spellEnd"/>
    </w:p>
    <w:p w:rsidR="003B6555" w:rsidRPr="00417A7B" w:rsidRDefault="003B6555" w:rsidP="008D12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A7B" w:rsidRDefault="008D12E4" w:rsidP="00417A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A7B">
        <w:rPr>
          <w:rFonts w:ascii="Times New Roman" w:hAnsi="Times New Roman" w:cs="Times New Roman"/>
          <w:sz w:val="24"/>
          <w:szCs w:val="24"/>
        </w:rPr>
        <w:t>Главный бухгалтер учреж</w:t>
      </w:r>
      <w:r w:rsidR="00417A7B">
        <w:rPr>
          <w:rFonts w:ascii="Times New Roman" w:hAnsi="Times New Roman" w:cs="Times New Roman"/>
          <w:sz w:val="24"/>
          <w:szCs w:val="24"/>
        </w:rPr>
        <w:t xml:space="preserve">дения ______________ </w:t>
      </w:r>
      <w:proofErr w:type="spellStart"/>
      <w:r w:rsidR="00417A7B">
        <w:rPr>
          <w:rFonts w:ascii="Times New Roman" w:hAnsi="Times New Roman" w:cs="Times New Roman"/>
          <w:sz w:val="24"/>
          <w:szCs w:val="24"/>
        </w:rPr>
        <w:t>И.О.Шапкин</w:t>
      </w:r>
      <w:proofErr w:type="spellEnd"/>
    </w:p>
    <w:p w:rsidR="00417A7B" w:rsidRDefault="00417A7B" w:rsidP="00417A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23" w:rsidRDefault="004B5623" w:rsidP="00417A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23" w:rsidRPr="00417A7B" w:rsidRDefault="004B5623" w:rsidP="00417A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22" w:type="dxa"/>
        <w:tblInd w:w="93" w:type="dxa"/>
        <w:tblLook w:val="04A0" w:firstRow="1" w:lastRow="0" w:firstColumn="1" w:lastColumn="0" w:noHBand="0" w:noVBand="1"/>
      </w:tblPr>
      <w:tblGrid>
        <w:gridCol w:w="520"/>
        <w:gridCol w:w="3100"/>
        <w:gridCol w:w="300"/>
        <w:gridCol w:w="1288"/>
        <w:gridCol w:w="1460"/>
        <w:gridCol w:w="2280"/>
        <w:gridCol w:w="2140"/>
        <w:gridCol w:w="3534"/>
      </w:tblGrid>
      <w:tr w:rsidR="00417A7B" w:rsidRPr="00417A7B" w:rsidTr="004B5623">
        <w:trPr>
          <w:trHeight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 отчету </w:t>
            </w:r>
          </w:p>
        </w:tc>
      </w:tr>
      <w:tr w:rsidR="00417A7B" w:rsidRPr="00417A7B" w:rsidTr="004B56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финансово-хозяйственной </w:t>
            </w:r>
          </w:p>
        </w:tc>
      </w:tr>
      <w:tr w:rsidR="00417A7B" w:rsidRPr="00417A7B" w:rsidTr="004B56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МБДОУ детский сад №140 </w:t>
            </w:r>
          </w:p>
        </w:tc>
      </w:tr>
      <w:tr w:rsidR="00417A7B" w:rsidRPr="00417A7B" w:rsidTr="004B56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4B56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4B5623">
        <w:trPr>
          <w:trHeight w:val="255"/>
        </w:trPr>
        <w:tc>
          <w:tcPr>
            <w:tcW w:w="1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имуществе, переданном в безвозмездное пользование в 2019 году</w:t>
            </w:r>
          </w:p>
        </w:tc>
      </w:tr>
      <w:tr w:rsidR="00417A7B" w:rsidRPr="00417A7B" w:rsidTr="004B56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4B5623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которой имущество передано безвозмездно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переданного имущества, руб.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передачи имущества в безвозмездное пользование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Срок, на который имущество передано в безвозмездное пользование</w:t>
            </w:r>
          </w:p>
        </w:tc>
      </w:tr>
      <w:tr w:rsidR="00417A7B" w:rsidRPr="00417A7B" w:rsidTr="004B56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ГКДБ №3 ГБУЗ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A7B" w:rsidRPr="004B5623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511 858,51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B5623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медицинского обслуживания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17A7B" w:rsidRPr="004B5623" w:rsidRDefault="004B5623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14.04.2017 по</w:t>
            </w:r>
            <w:r w:rsidR="00417A7B" w:rsidRPr="004B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24.03.2022</w:t>
            </w:r>
          </w:p>
        </w:tc>
      </w:tr>
      <w:tr w:rsidR="004B5623" w:rsidRPr="00417A7B" w:rsidTr="004B56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23" w:rsidRPr="00417A7B" w:rsidRDefault="004B5623" w:rsidP="009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23" w:rsidRPr="00417A7B" w:rsidRDefault="004B5623" w:rsidP="009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"Тверской комбинат школьного питания"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23" w:rsidRPr="00417A7B" w:rsidRDefault="004B5623" w:rsidP="009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450918,8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23" w:rsidRPr="00417A7B" w:rsidRDefault="004B5623" w:rsidP="009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организации питания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5623" w:rsidRPr="00417A7B" w:rsidRDefault="004B5623" w:rsidP="009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02.09.2019 г. по 31.08.2020 г.</w:t>
            </w:r>
          </w:p>
        </w:tc>
      </w:tr>
      <w:tr w:rsidR="00417A7B" w:rsidRPr="00417A7B" w:rsidTr="004B5623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A7B" w:rsidRDefault="00417A7B" w:rsidP="00970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B9E" w:rsidRPr="00970B9E" w:rsidRDefault="00970B9E" w:rsidP="00970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391"/>
        <w:gridCol w:w="1163"/>
        <w:gridCol w:w="1111"/>
        <w:gridCol w:w="642"/>
        <w:gridCol w:w="1324"/>
        <w:gridCol w:w="175"/>
        <w:gridCol w:w="1340"/>
        <w:gridCol w:w="247"/>
        <w:gridCol w:w="245"/>
        <w:gridCol w:w="900"/>
        <w:gridCol w:w="1060"/>
        <w:gridCol w:w="951"/>
        <w:gridCol w:w="1959"/>
        <w:gridCol w:w="3276"/>
      </w:tblGrid>
      <w:tr w:rsidR="00417A7B" w:rsidRPr="00417A7B" w:rsidTr="00FD0AED">
        <w:trPr>
          <w:trHeight w:val="291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 отчету 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финансово-хозяйственной 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МБДОУ детский сад № 140</w:t>
            </w:r>
          </w:p>
        </w:tc>
      </w:tr>
      <w:tr w:rsidR="00417A7B" w:rsidRPr="00417A7B" w:rsidTr="00FD0AED">
        <w:trPr>
          <w:trHeight w:val="26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80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на 01.01.2020 г.</w:t>
            </w:r>
          </w:p>
        </w:tc>
      </w:tr>
      <w:tr w:rsidR="00417A7B" w:rsidRPr="00417A7B" w:rsidTr="00FD0AED">
        <w:trPr>
          <w:trHeight w:val="25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 всего,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 задолженности</w:t>
            </w:r>
          </w:p>
        </w:tc>
        <w:tc>
          <w:tcPr>
            <w:tcW w:w="5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Меры, принимаемые для погашения</w:t>
            </w:r>
          </w:p>
        </w:tc>
      </w:tr>
      <w:tr w:rsidR="00417A7B" w:rsidRPr="00417A7B" w:rsidTr="00FD0AED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51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4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"Ростелеком"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463,68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10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"Тверская генерация"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216 293,06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108 303,67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финансирования согласно бюджетной заявке от 12.12.2019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8F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 переучтен 10.02.2020 г.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 оплачена 17.02.2020 г.</w:t>
            </w:r>
          </w:p>
        </w:tc>
      </w:tr>
      <w:tr w:rsidR="00417A7B" w:rsidRPr="00417A7B" w:rsidTr="00FD0AED">
        <w:trPr>
          <w:trHeight w:val="1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"Тверь Водоканал"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12 588,13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7 458,89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финансирования согласно бюджетной заявке от 12.12.2019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8F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 переучтен 10.02.2020 г.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 оплачена 18.02.2020 г.</w:t>
            </w:r>
          </w:p>
        </w:tc>
      </w:tr>
      <w:tr w:rsidR="00417A7B" w:rsidRPr="00417A7B" w:rsidTr="00FD0AED">
        <w:trPr>
          <w:trHeight w:val="10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"</w:t>
            </w:r>
            <w:proofErr w:type="spell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ТверьАтомЭнергоСбыт</w:t>
            </w:r>
            <w:proofErr w:type="spell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59 948,22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26 811,37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финансирования согласно бюджетной заявке от 12.12.2019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8F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 переучтен 10.02.2020 г.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кредиторская</w:t>
            </w:r>
          </w:p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задолженность оплачена 12.02.2020 г.</w:t>
            </w:r>
          </w:p>
        </w:tc>
      </w:tr>
      <w:tr w:rsidR="00417A7B" w:rsidRPr="00417A7B" w:rsidTr="00FD0AED">
        <w:trPr>
          <w:trHeight w:val="1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Тверьспецавтохозяйство</w:t>
            </w:r>
            <w:proofErr w:type="spell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11 845,96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5 922,98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финансирования согласно бюджетной заявке от 12.12.2019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переучтен 26.02.2020 г. Просроченная кредиторская задолженность оплачена 05.03.2020 г.</w:t>
            </w:r>
          </w:p>
        </w:tc>
      </w:tr>
      <w:tr w:rsidR="00417A7B" w:rsidRPr="00417A7B" w:rsidTr="00FD0AED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ЖилСервис</w:t>
            </w:r>
            <w:proofErr w:type="spell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узлов учета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4 050,75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1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"Охрана" </w:t>
            </w:r>
            <w:proofErr w:type="spell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Росгвардии</w:t>
            </w:r>
            <w:proofErr w:type="spellEnd"/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Эксплуатационно-техническое обслуживание средств сигнализации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387,85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77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"РЭП"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эксплуатация тепловых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8 509,62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"Фора"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станции "Стрелец-мониторинг"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"Фора"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электроустановок и АПС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3 111,00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1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"Фора"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системы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1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Спецконтроль</w:t>
            </w:r>
            <w:proofErr w:type="spell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5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 по г. Твери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Экстренный вызов полиции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1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"Тверской комбинат школьного питания"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268 766,00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2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596 024,27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148 496,91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25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57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FD0AED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по состоянию на 01.01.2020 г. в сумме 447 527 руб. 36 коп</w:t>
            </w:r>
            <w:proofErr w:type="gramStart"/>
            <w:r w:rsidRPr="00FD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FD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вляется текущей, т.е. срок оплаты не нарушен.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80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на 01.01.2020 г.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91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задолженности, руб.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 задолженности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57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приобретенном имуществе за счет средств городского бюджета в 2019 году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12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приобретенного имущества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закупки, руб.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использования приобретенного имущества</w:t>
            </w:r>
          </w:p>
        </w:tc>
      </w:tr>
      <w:tr w:rsidR="00417A7B" w:rsidRPr="00417A7B" w:rsidTr="00FD0AED">
        <w:trPr>
          <w:trHeight w:val="2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Медикаменты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медицинской помощи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80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приобретенном имуществе за счет средств от платных услуг и иной приносящей доход деятельности в 2019 году 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12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приобретенного имущества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закупки, руб.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использования приобретенного имущества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уличное оборудование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 на улице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инвентарь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55 412,60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детского сада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27 400,00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32 970,00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детского сада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Моющие средства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9 949,21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детского сада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7 296,55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FD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детьми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243 028,36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57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08F" w:rsidRDefault="00EA708F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A708F" w:rsidRDefault="00EA708F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A708F" w:rsidRDefault="00EA708F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A708F" w:rsidRDefault="00EA708F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имуществе, сданном в аренду в 2019 году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аренды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имущества, сданного в аренду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имущества, сданного в аренду, руб.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Претензионная работа</w:t>
            </w:r>
          </w:p>
        </w:tc>
      </w:tr>
      <w:tr w:rsidR="00417A7B" w:rsidRPr="00417A7B" w:rsidTr="00FD0AED">
        <w:trPr>
          <w:trHeight w:val="1285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задолженности за арендатором по внесению арендной платы, руб.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задолженности за арендатором по оплате выставленных счетов на возмещение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коммунальных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руб.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принимаемые организацией для погашения имеющейся задолженности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257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имуществе, переданном в безвозмездное пользование в 2019 году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102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которой имущество передано безвозмездно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переданного имущества, руб.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передачи имущества в безвозмездное пользование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Срок, на который имущество передано в безвозмездное пользование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"Тверской комбинат школьного питания"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450 918,80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организации питания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02.09.2019 г. по 31.08.2020 г.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302"/>
        </w:trPr>
        <w:tc>
          <w:tcPr>
            <w:tcW w:w="14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неиспользованном имуществе</w:t>
            </w: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7"/>
              <w:tblW w:w="15309" w:type="dxa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5797"/>
              <w:gridCol w:w="8646"/>
            </w:tblGrid>
            <w:tr w:rsidR="00FD0AED" w:rsidTr="00FD0AED">
              <w:tc>
                <w:tcPr>
                  <w:tcW w:w="866" w:type="dxa"/>
                </w:tcPr>
                <w:p w:rsidR="00FD0AED" w:rsidRDefault="00FD0AED" w:rsidP="00417A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5797" w:type="dxa"/>
                </w:tcPr>
                <w:p w:rsidR="00FD0AED" w:rsidRDefault="00FD0AED" w:rsidP="00417A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0AE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неиспользуемого имущества, закрепленного на праве оперативного управления за организацией</w:t>
                  </w:r>
                </w:p>
              </w:tc>
              <w:tc>
                <w:tcPr>
                  <w:tcW w:w="8646" w:type="dxa"/>
                </w:tcPr>
                <w:p w:rsidR="00FD0AED" w:rsidRDefault="00FD0AED" w:rsidP="00417A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0AE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Причина</w:t>
                  </w:r>
                  <w:proofErr w:type="gramEnd"/>
                  <w:r w:rsidRPr="00FD0AE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которой имущество не используется</w:t>
                  </w:r>
                </w:p>
              </w:tc>
            </w:tr>
            <w:tr w:rsidR="00FD0AED" w:rsidTr="00FD0AED">
              <w:tc>
                <w:tcPr>
                  <w:tcW w:w="866" w:type="dxa"/>
                </w:tcPr>
                <w:p w:rsidR="00FD0AED" w:rsidRDefault="00FD0AED" w:rsidP="00417A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797" w:type="dxa"/>
                </w:tcPr>
                <w:p w:rsidR="00FD0AED" w:rsidRDefault="00FD0AED" w:rsidP="00417A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646" w:type="dxa"/>
                </w:tcPr>
                <w:p w:rsidR="00FD0AED" w:rsidRDefault="00FD0AED" w:rsidP="00417A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0AED" w:rsidRDefault="00FD0AED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результатах внешнего финансового контроля за 2019 год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A7B" w:rsidRPr="00417A7B" w:rsidTr="00FD0AED">
        <w:trPr>
          <w:trHeight w:val="771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проверки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контрольного органа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проверки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результатам проверки</w:t>
            </w:r>
          </w:p>
        </w:tc>
      </w:tr>
      <w:tr w:rsidR="00417A7B" w:rsidRPr="00417A7B" w:rsidTr="00FD0AED">
        <w:trPr>
          <w:trHeight w:val="36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7A7B" w:rsidRPr="00417A7B" w:rsidTr="00FD0AED">
        <w:trPr>
          <w:trHeight w:val="257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A7B" w:rsidRPr="00417A7B" w:rsidRDefault="00417A7B" w:rsidP="004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7A7B" w:rsidRPr="00427F67" w:rsidRDefault="00417A7B" w:rsidP="008D12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7A7B" w:rsidRPr="00427F67" w:rsidSect="00417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EEC"/>
    <w:multiLevelType w:val="multilevel"/>
    <w:tmpl w:val="A79A6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F116EB"/>
    <w:multiLevelType w:val="hybridMultilevel"/>
    <w:tmpl w:val="C6401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ED42F2"/>
    <w:multiLevelType w:val="hybridMultilevel"/>
    <w:tmpl w:val="166E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0133C"/>
    <w:multiLevelType w:val="hybridMultilevel"/>
    <w:tmpl w:val="239EC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AD2914"/>
    <w:multiLevelType w:val="hybridMultilevel"/>
    <w:tmpl w:val="40403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A1AB1"/>
    <w:multiLevelType w:val="hybridMultilevel"/>
    <w:tmpl w:val="7786DDB6"/>
    <w:lvl w:ilvl="0" w:tplc="5D6094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F8"/>
    <w:rsid w:val="001002DF"/>
    <w:rsid w:val="001C4FF1"/>
    <w:rsid w:val="001F67A4"/>
    <w:rsid w:val="002E5C95"/>
    <w:rsid w:val="003641DD"/>
    <w:rsid w:val="00382D39"/>
    <w:rsid w:val="003B6555"/>
    <w:rsid w:val="00417A7B"/>
    <w:rsid w:val="00427F67"/>
    <w:rsid w:val="004B5623"/>
    <w:rsid w:val="004E1AB0"/>
    <w:rsid w:val="004E32B9"/>
    <w:rsid w:val="005566FB"/>
    <w:rsid w:val="005C3D59"/>
    <w:rsid w:val="00731A1E"/>
    <w:rsid w:val="00760A30"/>
    <w:rsid w:val="007F61F8"/>
    <w:rsid w:val="008B45B6"/>
    <w:rsid w:val="008D12E4"/>
    <w:rsid w:val="00922536"/>
    <w:rsid w:val="009230A9"/>
    <w:rsid w:val="00955C56"/>
    <w:rsid w:val="00970B9E"/>
    <w:rsid w:val="0098568B"/>
    <w:rsid w:val="009A69D4"/>
    <w:rsid w:val="009C166F"/>
    <w:rsid w:val="009C3424"/>
    <w:rsid w:val="009F7AED"/>
    <w:rsid w:val="00AA248B"/>
    <w:rsid w:val="00AA4700"/>
    <w:rsid w:val="00BE2955"/>
    <w:rsid w:val="00BF23A3"/>
    <w:rsid w:val="00C51DE2"/>
    <w:rsid w:val="00CF3010"/>
    <w:rsid w:val="00DC1510"/>
    <w:rsid w:val="00DF397D"/>
    <w:rsid w:val="00E34BA6"/>
    <w:rsid w:val="00EA708F"/>
    <w:rsid w:val="00EB45DA"/>
    <w:rsid w:val="00F21AD9"/>
    <w:rsid w:val="00F36AA2"/>
    <w:rsid w:val="00FD0AED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link w:val="10"/>
    <w:qFormat/>
    <w:rsid w:val="00BE295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00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BE2955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qFormat/>
    <w:rsid w:val="00BE2955"/>
    <w:rPr>
      <w:i/>
      <w:iCs/>
    </w:rPr>
  </w:style>
  <w:style w:type="character" w:styleId="a5">
    <w:name w:val="Strong"/>
    <w:basedOn w:val="a0"/>
    <w:uiPriority w:val="22"/>
    <w:qFormat/>
    <w:rsid w:val="003641DD"/>
    <w:rPr>
      <w:b/>
      <w:bCs/>
    </w:rPr>
  </w:style>
  <w:style w:type="character" w:styleId="a6">
    <w:name w:val="Hyperlink"/>
    <w:basedOn w:val="a0"/>
    <w:uiPriority w:val="99"/>
    <w:unhideWhenUsed/>
    <w:rsid w:val="003641D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41DD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9A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link w:val="10"/>
    <w:qFormat/>
    <w:rsid w:val="00BE295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00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BE2955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qFormat/>
    <w:rsid w:val="00BE2955"/>
    <w:rPr>
      <w:i/>
      <w:iCs/>
    </w:rPr>
  </w:style>
  <w:style w:type="character" w:styleId="a5">
    <w:name w:val="Strong"/>
    <w:basedOn w:val="a0"/>
    <w:uiPriority w:val="22"/>
    <w:qFormat/>
    <w:rsid w:val="003641DD"/>
    <w:rPr>
      <w:b/>
      <w:bCs/>
    </w:rPr>
  </w:style>
  <w:style w:type="character" w:styleId="a6">
    <w:name w:val="Hyperlink"/>
    <w:basedOn w:val="a0"/>
    <w:uiPriority w:val="99"/>
    <w:unhideWhenUsed/>
    <w:rsid w:val="003641D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41DD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9A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2020-04-08T10:43:00Z</cp:lastPrinted>
  <dcterms:created xsi:type="dcterms:W3CDTF">2020-04-08T05:45:00Z</dcterms:created>
  <dcterms:modified xsi:type="dcterms:W3CDTF">2020-05-06T11:28:00Z</dcterms:modified>
</cp:coreProperties>
</file>