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1C" w:rsidRPr="0094411C" w:rsidRDefault="0094411C" w:rsidP="0094411C">
      <w:pPr>
        <w:tabs>
          <w:tab w:val="left" w:pos="426"/>
        </w:tabs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CC531EB" wp14:editId="6418EA6C">
            <wp:extent cx="5940425" cy="8165358"/>
            <wp:effectExtent l="0" t="0" r="3175" b="7620"/>
            <wp:docPr id="1" name="Рисунок 1" descr="C:\Users\НАТАЛЬЯ\Desktop\положение 2022-05-31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положение 2022-05-31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color w:val="222222"/>
        </w:rPr>
        <w:t>4.4. "Адаптационные группы кратковременного пребывания" для детей в возрасте от 2 месяцев до 3 лет. Группа создается в целях обеспечения ранней социализации детей и адаптации их к поступлению в дошкольные образовательные учреждения.</w:t>
      </w:r>
    </w:p>
    <w:p w:rsidR="0094411C" w:rsidRDefault="0094411C" w:rsidP="0094411C">
      <w:pPr>
        <w:pStyle w:val="a3"/>
        <w:spacing w:before="0" w:beforeAutospacing="0" w:after="0" w:afterAutospacing="0"/>
        <w:rPr>
          <w:color w:val="222222"/>
        </w:rPr>
      </w:pPr>
    </w:p>
    <w:p w:rsidR="0094411C" w:rsidRDefault="0094411C" w:rsidP="0094411C">
      <w:pPr>
        <w:pStyle w:val="a3"/>
        <w:spacing w:before="0" w:beforeAutospacing="0" w:after="0" w:afterAutospacing="0"/>
      </w:pPr>
      <w:r>
        <w:rPr>
          <w:color w:val="222222"/>
        </w:rPr>
        <w:lastRenderedPageBreak/>
        <w:t>В зависимости от состояния здоровья детей и образовательных запросов родителей (законных представителей) в образовательных учреждениях могут создаваться группы кратковременного пребывания других видов.</w:t>
      </w:r>
    </w:p>
    <w:p w:rsidR="0094411C" w:rsidRDefault="0094411C" w:rsidP="0094411C">
      <w:pPr>
        <w:pStyle w:val="a3"/>
        <w:spacing w:before="0" w:beforeAutospacing="0" w:after="0" w:afterAutospacing="0"/>
      </w:pPr>
      <w:r>
        <w:rPr>
          <w:color w:val="222222"/>
        </w:rPr>
        <w:t>5. По количеству дней-посещений группы кратковременного пребывания могут функционировать от одного до пяти дней в неделю. Допускается работа групп выходного дня.</w:t>
      </w:r>
    </w:p>
    <w:p w:rsidR="0094411C" w:rsidRDefault="0094411C" w:rsidP="0094411C">
      <w:pPr>
        <w:pStyle w:val="a3"/>
        <w:spacing w:before="0" w:beforeAutospacing="0" w:after="0" w:afterAutospacing="0"/>
      </w:pPr>
      <w:r>
        <w:rPr>
          <w:color w:val="222222"/>
        </w:rPr>
        <w:t>6. В соответствии с запросами родителей (законных представителей) пребывание детей в группах возможно:</w:t>
      </w:r>
    </w:p>
    <w:p w:rsidR="0094411C" w:rsidRDefault="0094411C" w:rsidP="0094411C">
      <w:pPr>
        <w:pStyle w:val="a3"/>
        <w:spacing w:before="0" w:beforeAutospacing="0" w:after="0" w:afterAutospacing="0"/>
      </w:pPr>
      <w:r>
        <w:rPr>
          <w:color w:val="222222"/>
        </w:rPr>
        <w:t>- до 3-х часов;</w:t>
      </w:r>
    </w:p>
    <w:p w:rsidR="0094411C" w:rsidRDefault="0094411C" w:rsidP="0094411C">
      <w:pPr>
        <w:pStyle w:val="a3"/>
        <w:spacing w:before="0" w:beforeAutospacing="0" w:after="0" w:afterAutospacing="0"/>
      </w:pPr>
      <w:r>
        <w:rPr>
          <w:color w:val="222222"/>
        </w:rPr>
        <w:t>- 3 - 3,5 часа;</w:t>
      </w:r>
    </w:p>
    <w:p w:rsidR="0094411C" w:rsidRDefault="0094411C" w:rsidP="0094411C">
      <w:pPr>
        <w:pStyle w:val="a3"/>
        <w:spacing w:before="0" w:beforeAutospacing="0" w:after="0" w:afterAutospacing="0"/>
      </w:pPr>
      <w:r>
        <w:rPr>
          <w:color w:val="222222"/>
        </w:rPr>
        <w:t>- 4 часа и более.</w:t>
      </w:r>
    </w:p>
    <w:p w:rsidR="0094411C" w:rsidRDefault="0094411C" w:rsidP="0094411C">
      <w:pPr>
        <w:pStyle w:val="a3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7. Группа  кратковременного пребывания детей может входить в состав  групп общеобразовательной направленности или функционировать отдельно при наличии необходимых условий в соответствии с требованиями </w:t>
      </w:r>
      <w:proofErr w:type="spellStart"/>
      <w:r>
        <w:rPr>
          <w:color w:val="222222"/>
        </w:rPr>
        <w:t>СанПин</w:t>
      </w:r>
      <w:proofErr w:type="spellEnd"/>
    </w:p>
    <w:p w:rsidR="0094411C" w:rsidRDefault="0094411C" w:rsidP="0094411C">
      <w:pPr>
        <w:pStyle w:val="a3"/>
        <w:spacing w:before="0" w:beforeAutospacing="0" w:after="0" w:afterAutospacing="0"/>
        <w:rPr>
          <w:color w:val="222222"/>
        </w:rPr>
      </w:pPr>
      <w:r>
        <w:rPr>
          <w:color w:val="222222"/>
        </w:rPr>
        <w:t>8. Управление деятельностью  ГКП осуществляет заведующий МБДОУ № 140</w:t>
      </w:r>
    </w:p>
    <w:p w:rsidR="0094411C" w:rsidRDefault="0094411C" w:rsidP="0094411C">
      <w:pPr>
        <w:rPr>
          <w:color w:val="222222"/>
        </w:rPr>
      </w:pPr>
      <w:r>
        <w:rPr>
          <w:color w:val="222222"/>
        </w:rPr>
        <w:t xml:space="preserve">9. </w:t>
      </w:r>
      <w:r>
        <w:rPr>
          <w:sz w:val="16"/>
          <w:szCs w:val="16"/>
        </w:rPr>
        <w:t xml:space="preserve">. </w:t>
      </w:r>
      <w:r>
        <w:rPr>
          <w:color w:val="222222"/>
        </w:rPr>
        <w:t>Срок посещения ГКП (освоения образовательной программы (продолжительность пребывания ))</w:t>
      </w:r>
      <w:proofErr w:type="gramStart"/>
      <w:r>
        <w:rPr>
          <w:color w:val="222222"/>
        </w:rPr>
        <w:t xml:space="preserve"> ,</w:t>
      </w:r>
      <w:proofErr w:type="gramEnd"/>
      <w:r>
        <w:rPr>
          <w:color w:val="222222"/>
        </w:rPr>
        <w:t xml:space="preserve"> режим пребывания Воспитанника в образовательной организации определяется с каждым родителем индивидуально и фиксируется в Договоре об образовании по образовательной программе дошкольного образования ( кратковременного пребывания) между МБДОУ детский сад № 140 и родителями ( законными представителями) ребенка, ( далее ДОГОВОР)</w:t>
      </w:r>
    </w:p>
    <w:p w:rsidR="0094411C" w:rsidRDefault="0094411C" w:rsidP="0094411C">
      <w:pPr>
        <w:pStyle w:val="a3"/>
        <w:spacing w:before="0" w:beforeAutospacing="0" w:after="0" w:afterAutospacing="0"/>
        <w:rPr>
          <w:color w:val="222222"/>
        </w:rPr>
      </w:pPr>
    </w:p>
    <w:p w:rsidR="0094411C" w:rsidRDefault="0094411C" w:rsidP="0094411C">
      <w:pPr>
        <w:pStyle w:val="a3"/>
        <w:spacing w:before="0" w:beforeAutospacing="0" w:after="0" w:afterAutospacing="0"/>
        <w:jc w:val="center"/>
        <w:rPr>
          <w:color w:val="222222"/>
        </w:rPr>
      </w:pPr>
      <w:r>
        <w:rPr>
          <w:rStyle w:val="a4"/>
          <w:color w:val="222222"/>
        </w:rPr>
        <w:t>2.Организация деятельности групп кратковременного пребывания</w:t>
      </w:r>
    </w:p>
    <w:p w:rsidR="0094411C" w:rsidRDefault="0094411C" w:rsidP="0094411C">
      <w:pPr>
        <w:pStyle w:val="a3"/>
        <w:spacing w:before="0" w:beforeAutospacing="0" w:after="0" w:afterAutospacing="0"/>
      </w:pPr>
      <w:r>
        <w:rPr>
          <w:color w:val="222222"/>
        </w:rPr>
        <w:t>10. Группы кратковременного пребывания любого вида создаются в дошкольном образовательном учреждении при наличии материально-технических условий и кадрового обеспечения. Помещения должны отвечать педагогическим и санитарно-гигиеническим требованиям, правилам пожарной безопасности.</w:t>
      </w:r>
    </w:p>
    <w:p w:rsidR="0094411C" w:rsidRDefault="0094411C" w:rsidP="0094411C">
      <w:pPr>
        <w:pStyle w:val="a3"/>
        <w:spacing w:before="0" w:beforeAutospacing="0" w:after="0" w:afterAutospacing="0"/>
      </w:pPr>
      <w:r>
        <w:rPr>
          <w:color w:val="222222"/>
        </w:rPr>
        <w:t>11. Для открытия групп кратковременного пребывания необходимо: наличие лицензии,   штатного расписания, режима дня и распорядка организации жизнедеятельности детей, списка детей, заявления родителей (законных представителей), образовательной программы.</w:t>
      </w:r>
    </w:p>
    <w:p w:rsidR="0094411C" w:rsidRDefault="0094411C" w:rsidP="0094411C">
      <w:pPr>
        <w:pStyle w:val="a3"/>
        <w:spacing w:before="0" w:beforeAutospacing="0" w:after="0" w:afterAutospacing="0"/>
      </w:pPr>
      <w:r>
        <w:rPr>
          <w:color w:val="222222"/>
        </w:rPr>
        <w:t>12. Комплектование групп кратковременного пребывания осуществляется  по одновозрастному принципу.</w:t>
      </w:r>
    </w:p>
    <w:p w:rsidR="0094411C" w:rsidRDefault="0094411C" w:rsidP="0094411C">
      <w:pPr>
        <w:pStyle w:val="a3"/>
        <w:spacing w:before="0" w:beforeAutospacing="0" w:after="0" w:afterAutospacing="0"/>
      </w:pPr>
      <w:r>
        <w:rPr>
          <w:color w:val="222222"/>
        </w:rPr>
        <w:t>13. Наполняемость групп кратковременного пребывания устанавливается в зависимости от вида группы в соответствии с требованиями СанПиНами.</w:t>
      </w:r>
    </w:p>
    <w:p w:rsidR="0094411C" w:rsidRDefault="0094411C" w:rsidP="0094411C">
      <w:pPr>
        <w:pStyle w:val="a3"/>
        <w:spacing w:before="0" w:beforeAutospacing="0" w:after="0" w:afterAutospacing="0"/>
        <w:rPr>
          <w:color w:val="222222"/>
        </w:rPr>
      </w:pPr>
      <w:r>
        <w:rPr>
          <w:color w:val="222222"/>
        </w:rPr>
        <w:t>14. Прием детей в группы кратковременного пребывания осуществляется на основании заявления родителей (законных представителей)</w:t>
      </w:r>
    </w:p>
    <w:p w:rsidR="0094411C" w:rsidRDefault="0094411C" w:rsidP="0094411C">
      <w:pPr>
        <w:pStyle w:val="a3"/>
        <w:spacing w:before="0" w:beforeAutospacing="0" w:after="0" w:afterAutospacing="0"/>
      </w:pPr>
      <w:r>
        <w:rPr>
          <w:color w:val="222222"/>
        </w:rPr>
        <w:t>15. Конкурсный набор и тестирование при комплектовании групп кратковременного пребывания не допускаются.</w:t>
      </w:r>
    </w:p>
    <w:p w:rsidR="0094411C" w:rsidRDefault="0094411C" w:rsidP="0094411C">
      <w:pPr>
        <w:pStyle w:val="a3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16. Ребенку может предоставляться питание  </w:t>
      </w:r>
      <w:proofErr w:type="gramStart"/>
      <w:r>
        <w:rPr>
          <w:color w:val="222222"/>
        </w:rPr>
        <w:t xml:space="preserve">( </w:t>
      </w:r>
      <w:proofErr w:type="gramEnd"/>
      <w:r>
        <w:rPr>
          <w:color w:val="222222"/>
        </w:rPr>
        <w:t>оговаривается в договоре). Расчет родительской платы за содержание ребенка ГКП производится с учетом размеров родительской платы, установленной по решению приказа Управления образования Администрации г. Твери за посещение ребенком ДОУ</w:t>
      </w:r>
    </w:p>
    <w:p w:rsidR="0094411C" w:rsidRDefault="0094411C" w:rsidP="0094411C">
      <w:pPr>
        <w:pStyle w:val="a3"/>
        <w:spacing w:before="0" w:beforeAutospacing="0" w:after="0" w:afterAutospacing="0"/>
        <w:rPr>
          <w:color w:val="222222"/>
        </w:rPr>
      </w:pPr>
    </w:p>
    <w:p w:rsidR="0094411C" w:rsidRDefault="0094411C" w:rsidP="0094411C">
      <w:pPr>
        <w:pStyle w:val="a3"/>
        <w:spacing w:before="0" w:beforeAutospacing="0" w:after="0" w:afterAutospacing="0"/>
        <w:rPr>
          <w:color w:val="222222"/>
        </w:rPr>
      </w:pPr>
    </w:p>
    <w:p w:rsidR="0094411C" w:rsidRDefault="0094411C" w:rsidP="0094411C">
      <w:pPr>
        <w:pStyle w:val="a3"/>
        <w:spacing w:before="0" w:beforeAutospacing="0" w:after="0" w:afterAutospacing="0"/>
        <w:jc w:val="center"/>
        <w:rPr>
          <w:color w:val="222222"/>
        </w:rPr>
      </w:pPr>
      <w:r>
        <w:rPr>
          <w:rStyle w:val="a4"/>
          <w:color w:val="222222"/>
        </w:rPr>
        <w:t>3.Организация образовательного процесса в группах кратковременного пребывания</w:t>
      </w:r>
    </w:p>
    <w:p w:rsidR="0094411C" w:rsidRDefault="0094411C" w:rsidP="0094411C">
      <w:pPr>
        <w:pStyle w:val="a3"/>
        <w:spacing w:before="0" w:beforeAutospacing="0" w:after="0" w:afterAutospacing="0"/>
      </w:pPr>
      <w:r>
        <w:rPr>
          <w:color w:val="222222"/>
        </w:rPr>
        <w:t xml:space="preserve">17. Содержание образовательного процесса в группах кратковременного пребывания определяется Основной  образовательной программой МБДОУ  детский сад № 140. В группах кратковременного пребывания могут реализовываться программы из комплекса вариативных программ, рекомендованных Министерством образования и науки РФ, собственные (авторские) программы в соответствии с требованиями государственного </w:t>
      </w:r>
      <w:r>
        <w:rPr>
          <w:color w:val="222222"/>
        </w:rPr>
        <w:lastRenderedPageBreak/>
        <w:t>образовательного стандарта, прошедшие экспертизу и утвержденные методической службой.</w:t>
      </w:r>
    </w:p>
    <w:p w:rsidR="0094411C" w:rsidRDefault="0094411C" w:rsidP="0094411C">
      <w:pPr>
        <w:pStyle w:val="a3"/>
        <w:spacing w:before="0" w:beforeAutospacing="0" w:after="0" w:afterAutospacing="0"/>
        <w:rPr>
          <w:color w:val="222222"/>
        </w:rPr>
      </w:pPr>
      <w:r>
        <w:rPr>
          <w:color w:val="222222"/>
        </w:rPr>
        <w:t>18. Организация учебно-воспитательной работы в группах кратковременного пребывания предусматривает создание условий для развития различных видов деятельности с учетом возможностей, интересов, потребностей детей; регламентируется учебным планом и расписанием занятий</w:t>
      </w:r>
    </w:p>
    <w:p w:rsidR="0094411C" w:rsidRDefault="0094411C" w:rsidP="0094411C">
      <w:pPr>
        <w:pStyle w:val="a3"/>
        <w:spacing w:before="0" w:beforeAutospacing="0" w:after="0" w:afterAutospacing="0"/>
      </w:pPr>
      <w:r>
        <w:rPr>
          <w:color w:val="222222"/>
        </w:rPr>
        <w:t>19. Медицинское обследование детей в группах кратковременного пребывания обеспечивается штатным или специально закрепленным органом управления здравоохранения за образовательным учреждением медицинским персоналом, который наряду с администрацией несет персональную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 и качество питания.</w:t>
      </w:r>
    </w:p>
    <w:p w:rsidR="0094411C" w:rsidRDefault="0094411C" w:rsidP="0094411C">
      <w:pPr>
        <w:pStyle w:val="a3"/>
        <w:spacing w:before="0" w:beforeAutospacing="0" w:after="0" w:afterAutospacing="0"/>
      </w:pPr>
      <w:r>
        <w:rPr>
          <w:color w:val="222222"/>
        </w:rPr>
        <w:t>20. Учреждение в соответствии со своими целями и задачами может реализовывать дополнительные образовательные программы и оказывать дополнительные платные образовательные услуги, указанные в лицензии.</w:t>
      </w:r>
    </w:p>
    <w:p w:rsidR="0094411C" w:rsidRDefault="0094411C" w:rsidP="0094411C">
      <w:pPr>
        <w:pStyle w:val="a3"/>
        <w:spacing w:before="0" w:beforeAutospacing="0" w:after="0" w:afterAutospacing="0"/>
      </w:pPr>
      <w:r>
        <w:rPr>
          <w:color w:val="222222"/>
        </w:rPr>
        <w:t>21. Участниками образовательного процесса являются воспитанники, их родители (законные представители), педагогические работники.</w:t>
      </w:r>
    </w:p>
    <w:p w:rsidR="0094411C" w:rsidRDefault="0094411C" w:rsidP="0094411C">
      <w:pPr>
        <w:pStyle w:val="a3"/>
        <w:spacing w:before="0" w:beforeAutospacing="0" w:after="0" w:afterAutospacing="0"/>
      </w:pPr>
      <w:r>
        <w:rPr>
          <w:color w:val="222222"/>
        </w:rPr>
        <w:t>22. Отношения между образовательным учреждением, имеющим группы кратковременного пребывания, и родителями (законными представителями) регулируются договором, заключаемым в установленном порядке.</w:t>
      </w:r>
    </w:p>
    <w:p w:rsidR="0094411C" w:rsidRDefault="0094411C" w:rsidP="0094411C">
      <w:pPr>
        <w:pStyle w:val="a3"/>
        <w:spacing w:before="0" w:beforeAutospacing="0" w:after="0" w:afterAutospacing="0"/>
        <w:rPr>
          <w:color w:val="222222"/>
        </w:rPr>
      </w:pPr>
    </w:p>
    <w:p w:rsidR="0094411C" w:rsidRDefault="0094411C" w:rsidP="0094411C">
      <w:pPr>
        <w:pStyle w:val="a3"/>
        <w:spacing w:before="0" w:beforeAutospacing="0" w:after="0" w:afterAutospacing="0"/>
        <w:jc w:val="center"/>
        <w:rPr>
          <w:b/>
          <w:color w:val="222222"/>
        </w:rPr>
      </w:pPr>
      <w:r>
        <w:rPr>
          <w:b/>
          <w:color w:val="222222"/>
        </w:rPr>
        <w:t>4. Участники образовательного процесса, их права и обязанности</w:t>
      </w:r>
    </w:p>
    <w:p w:rsidR="0094411C" w:rsidRDefault="0094411C" w:rsidP="0094411C">
      <w:pPr>
        <w:pStyle w:val="a3"/>
        <w:spacing w:before="0" w:beforeAutospacing="0" w:after="0" w:afterAutospacing="0"/>
        <w:rPr>
          <w:color w:val="222222"/>
        </w:rPr>
      </w:pPr>
      <w:r>
        <w:rPr>
          <w:color w:val="222222"/>
        </w:rPr>
        <w:t>23. Участниками образовательного процесса в  ГКП являются воспитанники, их родители, педагогические и медицинские работники</w:t>
      </w:r>
    </w:p>
    <w:p w:rsidR="0094411C" w:rsidRDefault="0094411C" w:rsidP="0094411C">
      <w:pPr>
        <w:pStyle w:val="a3"/>
        <w:spacing w:before="0" w:beforeAutospacing="0" w:after="0" w:afterAutospacing="0"/>
        <w:rPr>
          <w:color w:val="222222"/>
        </w:rPr>
      </w:pPr>
      <w:r>
        <w:rPr>
          <w:color w:val="222222"/>
        </w:rPr>
        <w:t>24. Права, социальные гарантии и обязанности работников, занятых в работе ГКП определяются законодательством РФ, Уставом МБДОУ детский сад №140, локальными актами, трудовым договором</w:t>
      </w:r>
    </w:p>
    <w:p w:rsidR="0094411C" w:rsidRDefault="0094411C" w:rsidP="0094411C">
      <w:pPr>
        <w:pStyle w:val="a3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25. Права и обязанности родителей </w:t>
      </w:r>
      <w:proofErr w:type="gramStart"/>
      <w:r>
        <w:rPr>
          <w:color w:val="222222"/>
        </w:rPr>
        <w:t xml:space="preserve">( </w:t>
      </w:r>
      <w:proofErr w:type="gramEnd"/>
      <w:r>
        <w:rPr>
          <w:color w:val="222222"/>
        </w:rPr>
        <w:t>законных представителей) определяются Договором, локальными актами, регламентирующими деятельность группы</w:t>
      </w:r>
    </w:p>
    <w:p w:rsidR="0094411C" w:rsidRDefault="0094411C" w:rsidP="0094411C">
      <w:pPr>
        <w:pStyle w:val="a3"/>
        <w:spacing w:before="0" w:beforeAutospacing="0" w:after="0" w:afterAutospacing="0"/>
        <w:rPr>
          <w:color w:val="222222"/>
        </w:rPr>
      </w:pPr>
    </w:p>
    <w:p w:rsidR="0094411C" w:rsidRDefault="0094411C" w:rsidP="0094411C">
      <w:pPr>
        <w:pStyle w:val="a3"/>
        <w:spacing w:before="0" w:beforeAutospacing="0" w:after="0" w:afterAutospacing="0"/>
        <w:jc w:val="center"/>
        <w:rPr>
          <w:b/>
          <w:color w:val="222222"/>
        </w:rPr>
      </w:pPr>
      <w:r>
        <w:rPr>
          <w:b/>
          <w:color w:val="222222"/>
        </w:rPr>
        <w:t>5. Ликвидация ГКП МБДОУ</w:t>
      </w:r>
    </w:p>
    <w:p w:rsidR="0094411C" w:rsidRDefault="0094411C" w:rsidP="0094411C">
      <w:pPr>
        <w:pStyle w:val="a3"/>
        <w:spacing w:before="0" w:beforeAutospacing="0" w:after="0" w:afterAutospacing="0"/>
        <w:rPr>
          <w:color w:val="222222"/>
        </w:rPr>
      </w:pPr>
      <w:r>
        <w:rPr>
          <w:color w:val="222222"/>
        </w:rPr>
        <w:t>26. Деятельность ГКП может быть прекращена в случае отсутствия запросов родителей или ликвидации МБДОУ</w:t>
      </w:r>
    </w:p>
    <w:p w:rsidR="0094411C" w:rsidRDefault="0094411C" w:rsidP="0094411C">
      <w:r>
        <w:rPr>
          <w:color w:val="222222"/>
        </w:rPr>
        <w:br/>
      </w:r>
    </w:p>
    <w:p w:rsidR="0094411C" w:rsidRDefault="0094411C" w:rsidP="0094411C">
      <w:pPr>
        <w:tabs>
          <w:tab w:val="left" w:pos="426"/>
        </w:tabs>
        <w:jc w:val="center"/>
        <w:rPr>
          <w:b/>
          <w:bCs/>
        </w:rPr>
      </w:pPr>
    </w:p>
    <w:p w:rsidR="0094411C" w:rsidRDefault="0094411C" w:rsidP="0094411C">
      <w:pPr>
        <w:tabs>
          <w:tab w:val="left" w:pos="426"/>
        </w:tabs>
        <w:jc w:val="center"/>
        <w:rPr>
          <w:b/>
          <w:bCs/>
        </w:rPr>
      </w:pPr>
    </w:p>
    <w:p w:rsidR="00E16471" w:rsidRDefault="0094411C"/>
    <w:sectPr w:rsidR="00E1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C6"/>
    <w:rsid w:val="00731A1E"/>
    <w:rsid w:val="0094411C"/>
    <w:rsid w:val="00C33AC6"/>
    <w:rsid w:val="00C5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11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441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41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1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11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441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41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1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2022-05-31T11:16:00Z</dcterms:created>
  <dcterms:modified xsi:type="dcterms:W3CDTF">2022-05-31T11:17:00Z</dcterms:modified>
</cp:coreProperties>
</file>