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217" w:rsidRDefault="00A122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762E15FB" wp14:editId="24CA1B71">
            <wp:extent cx="5732145" cy="788384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12217" w:rsidRDefault="00A122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217" w:rsidRPr="00B9607B" w:rsidRDefault="00A12217" w:rsidP="00A1221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A3263" w:rsidRPr="00B9607B" w:rsidRDefault="00B309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</w:t>
      </w:r>
      <w:r w:rsidRPr="00B960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ПОЯСНИТЕЛЬНАЯ ЗАПИСКА</w:t>
      </w:r>
    </w:p>
    <w:p w:rsidR="00AA3263" w:rsidRPr="00B9607B" w:rsidRDefault="00B309E4" w:rsidP="00B9607B">
      <w:pPr>
        <w:pStyle w:val="HTML"/>
        <w:shd w:val="clear" w:color="auto" w:fill="FFFFFF"/>
        <w:jc w:val="both"/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</w:pPr>
      <w:r w:rsidRPr="00B9607B">
        <w:rPr>
          <w:rFonts w:hAnsi="Times New Roman" w:cs="Times New Roman"/>
          <w:color w:val="000000"/>
          <w:sz w:val="24"/>
          <w:szCs w:val="24"/>
        </w:rPr>
        <w:t>Программа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противодействия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коррупции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в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9607B">
        <w:rPr>
          <w:rFonts w:hAnsi="Times New Roman" w:cs="Times New Roman"/>
          <w:color w:val="000000"/>
          <w:sz w:val="24"/>
          <w:szCs w:val="24"/>
        </w:rPr>
        <w:t>м</w:t>
      </w:r>
      <w:r w:rsidRPr="00B9607B">
        <w:rPr>
          <w:rFonts w:hAnsi="Times New Roman" w:cs="Times New Roman"/>
          <w:color w:val="000000"/>
          <w:sz w:val="24"/>
          <w:szCs w:val="24"/>
        </w:rPr>
        <w:t>униципальном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бюджетном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дошкольном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образовательном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учреждении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9607B">
        <w:rPr>
          <w:rFonts w:hAnsi="Times New Roman" w:cs="Times New Roman"/>
          <w:color w:val="000000"/>
          <w:sz w:val="24"/>
          <w:szCs w:val="24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</w:rPr>
        <w:t>етский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сад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№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1</w:t>
      </w:r>
      <w:r w:rsidR="00B9607B">
        <w:rPr>
          <w:rFonts w:hAnsi="Times New Roman" w:cs="Times New Roman"/>
          <w:color w:val="000000"/>
          <w:sz w:val="24"/>
          <w:szCs w:val="24"/>
        </w:rPr>
        <w:t>40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</w:rPr>
        <w:t>на</w:t>
      </w:r>
      <w:r w:rsidR="00B9607B">
        <w:rPr>
          <w:rFonts w:hAnsi="Times New Roman" w:cs="Times New Roman"/>
          <w:color w:val="000000"/>
          <w:sz w:val="24"/>
          <w:szCs w:val="24"/>
        </w:rPr>
        <w:t xml:space="preserve"> 2023</w:t>
      </w:r>
      <w:r w:rsidRPr="00B9607B">
        <w:rPr>
          <w:rFonts w:hAnsi="Times New Roman" w:cs="Times New Roman"/>
          <w:color w:val="000000"/>
          <w:sz w:val="24"/>
          <w:szCs w:val="24"/>
        </w:rPr>
        <w:t>–</w:t>
      </w:r>
      <w:r w:rsidR="00B9607B">
        <w:rPr>
          <w:rFonts w:hAnsi="Times New Roman" w:cs="Times New Roman"/>
          <w:color w:val="000000"/>
          <w:sz w:val="24"/>
          <w:szCs w:val="24"/>
        </w:rPr>
        <w:t>2025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годы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B9607B">
        <w:rPr>
          <w:rFonts w:hAnsi="Times New Roman" w:cs="Times New Roman"/>
          <w:color w:val="000000"/>
          <w:sz w:val="24"/>
          <w:szCs w:val="24"/>
        </w:rPr>
        <w:t>далее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</w:rPr>
        <w:t>Программа</w:t>
      </w:r>
      <w:r w:rsidRPr="00B9607B">
        <w:rPr>
          <w:rFonts w:hAnsi="Times New Roman" w:cs="Times New Roman"/>
          <w:color w:val="000000"/>
          <w:sz w:val="24"/>
          <w:szCs w:val="24"/>
        </w:rPr>
        <w:t>)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</w:rPr>
        <w:t>разработана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в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с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Федеральным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законом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от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25.12.2008 </w:t>
      </w:r>
      <w:r w:rsidRPr="00B9607B">
        <w:rPr>
          <w:rFonts w:hAnsi="Times New Roman" w:cs="Times New Roman"/>
          <w:color w:val="000000"/>
          <w:sz w:val="24"/>
          <w:szCs w:val="24"/>
        </w:rPr>
        <w:t>№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273-</w:t>
      </w:r>
      <w:r w:rsidRPr="00B9607B">
        <w:rPr>
          <w:rFonts w:hAnsi="Times New Roman" w:cs="Times New Roman"/>
          <w:color w:val="000000"/>
          <w:sz w:val="24"/>
          <w:szCs w:val="24"/>
        </w:rPr>
        <w:t>ФЗ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«О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противодействии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коррупции»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9607B">
        <w:rPr>
          <w:rFonts w:hAnsi="Times New Roman" w:cs="Times New Roman"/>
          <w:color w:val="000000"/>
          <w:sz w:val="24"/>
          <w:szCs w:val="24"/>
        </w:rPr>
        <w:t>Указом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Президента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РФ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от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16.08.2021 </w:t>
      </w:r>
      <w:r w:rsidRPr="00B9607B">
        <w:rPr>
          <w:rFonts w:hAnsi="Times New Roman" w:cs="Times New Roman"/>
          <w:color w:val="000000"/>
          <w:sz w:val="24"/>
          <w:szCs w:val="24"/>
        </w:rPr>
        <w:t>№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478 </w:t>
      </w:r>
      <w:r w:rsidRPr="00B9607B">
        <w:rPr>
          <w:rFonts w:hAnsi="Times New Roman" w:cs="Times New Roman"/>
          <w:color w:val="000000"/>
          <w:sz w:val="24"/>
          <w:szCs w:val="24"/>
        </w:rPr>
        <w:t>«О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Национальном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плане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противодействия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коррупции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на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2021</w:t>
      </w:r>
      <w:r w:rsidRPr="00B9607B">
        <w:rPr>
          <w:rFonts w:hAnsi="Times New Roman" w:cs="Times New Roman"/>
          <w:color w:val="000000"/>
          <w:sz w:val="24"/>
          <w:szCs w:val="24"/>
        </w:rPr>
        <w:t>–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2024 </w:t>
      </w:r>
      <w:r w:rsidRPr="00B9607B">
        <w:rPr>
          <w:rFonts w:hAnsi="Times New Roman" w:cs="Times New Roman"/>
          <w:color w:val="000000"/>
          <w:sz w:val="24"/>
          <w:szCs w:val="24"/>
        </w:rPr>
        <w:t>годы»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9607B">
        <w:rPr>
          <w:rFonts w:hAnsi="Times New Roman" w:cs="Times New Roman"/>
          <w:color w:val="000000"/>
          <w:sz w:val="24"/>
          <w:szCs w:val="24"/>
        </w:rPr>
        <w:t>Указом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Президента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РФ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от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02.04.2013 </w:t>
      </w:r>
      <w:r w:rsidRPr="00B9607B">
        <w:rPr>
          <w:rFonts w:hAnsi="Times New Roman" w:cs="Times New Roman"/>
          <w:color w:val="000000"/>
          <w:sz w:val="24"/>
          <w:szCs w:val="24"/>
        </w:rPr>
        <w:t>№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309 </w:t>
      </w:r>
      <w:r w:rsidRPr="00B9607B">
        <w:rPr>
          <w:rFonts w:hAnsi="Times New Roman" w:cs="Times New Roman"/>
          <w:color w:val="000000"/>
          <w:sz w:val="24"/>
          <w:szCs w:val="24"/>
        </w:rPr>
        <w:t>«О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мерах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по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отдельных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положений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Федерального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закона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„О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противодействии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коррупции“»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9607B">
        <w:rPr>
          <w:rFonts w:hAnsi="Times New Roman" w:cs="Times New Roman"/>
          <w:color w:val="000000"/>
          <w:sz w:val="24"/>
          <w:szCs w:val="24"/>
        </w:rPr>
        <w:t>закон</w:t>
      </w:r>
      <w:r w:rsid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9607B">
        <w:rPr>
          <w:rFonts w:hAnsi="Times New Roman" w:cs="Times New Roman"/>
          <w:color w:val="000000"/>
          <w:sz w:val="24"/>
          <w:szCs w:val="24"/>
        </w:rPr>
        <w:t>«</w:t>
      </w:r>
      <w:r w:rsidR="00B9607B" w:rsidRPr="00B9607B">
        <w:rPr>
          <w:rFonts w:asciiTheme="minorHAnsi" w:eastAsiaTheme="minorHAnsi" w:hAnsi="Times New Roman" w:cs="Times New Roman"/>
          <w:color w:val="000000"/>
          <w:sz w:val="24"/>
          <w:szCs w:val="24"/>
        </w:rPr>
        <w:t>О противодействии коррупции в Тверской области</w:t>
      </w:r>
      <w:r w:rsidR="00B9607B">
        <w:rPr>
          <w:rFonts w:hAnsi="Times New Roman" w:cs="Times New Roman"/>
          <w:color w:val="000000"/>
          <w:sz w:val="24"/>
          <w:szCs w:val="24"/>
        </w:rPr>
        <w:t>»</w:t>
      </w:r>
      <w:r w:rsid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9607B" w:rsidRPr="00B9607B">
        <w:rPr>
          <w:rFonts w:asciiTheme="minorHAnsi" w:eastAsiaTheme="minorHAnsi"/>
          <w:color w:val="000000"/>
          <w:sz w:val="24"/>
          <w:szCs w:val="24"/>
          <w:lang w:eastAsia="en-US"/>
        </w:rPr>
        <w:t xml:space="preserve">28 </w:t>
      </w:r>
      <w:r w:rsidR="00B9607B" w:rsidRPr="00B9607B">
        <w:rPr>
          <w:rFonts w:asciiTheme="minorHAnsi" w:eastAsiaTheme="minorHAnsi"/>
          <w:color w:val="000000"/>
          <w:sz w:val="24"/>
          <w:szCs w:val="24"/>
          <w:lang w:eastAsia="en-US"/>
        </w:rPr>
        <w:t>мая</w:t>
      </w:r>
      <w:r w:rsidR="00B9607B" w:rsidRPr="00B9607B">
        <w:rPr>
          <w:rFonts w:asciiTheme="minorHAnsi" w:eastAsiaTheme="minorHAnsi"/>
          <w:color w:val="000000"/>
          <w:sz w:val="24"/>
          <w:szCs w:val="24"/>
          <w:lang w:eastAsia="en-US"/>
        </w:rPr>
        <w:t xml:space="preserve"> 2009 </w:t>
      </w:r>
      <w:r w:rsidR="00B9607B" w:rsidRPr="00B9607B">
        <w:rPr>
          <w:rFonts w:asciiTheme="minorHAnsi" w:eastAsiaTheme="minorHAnsi"/>
          <w:color w:val="000000"/>
          <w:sz w:val="24"/>
          <w:szCs w:val="24"/>
          <w:lang w:eastAsia="en-US"/>
        </w:rPr>
        <w:t>года</w:t>
      </w:r>
      <w:r w:rsidR="00B9607B">
        <w:rPr>
          <w:rFonts w:asciiTheme="minorHAnsi" w:eastAsiaTheme="minorHAnsi"/>
          <w:color w:val="000000"/>
          <w:lang w:eastAsia="en-US"/>
        </w:rPr>
        <w:t xml:space="preserve"> </w:t>
      </w:r>
      <w:hyperlink r:id="rId7" w:tgtFrame="contents" w:tooltip="Закона  Тверской области от 01.11.2021 г. № 66-ЗО" w:history="1">
        <w:r w:rsidR="00B9607B" w:rsidRPr="00B9607B">
          <w:rPr>
            <w:rFonts w:asciiTheme="minorHAnsi" w:eastAsiaTheme="minorHAnsi"/>
            <w:color w:val="000000"/>
            <w:sz w:val="24"/>
            <w:szCs w:val="24"/>
            <w:lang w:eastAsia="en-US"/>
          </w:rPr>
          <w:t>от</w:t>
        </w:r>
        <w:r w:rsidR="00B9607B">
          <w:rPr>
            <w:rFonts w:asciiTheme="minorHAnsi" w:eastAsiaTheme="minorHAnsi"/>
            <w:color w:val="000000"/>
            <w:lang w:eastAsia="en-US"/>
          </w:rPr>
          <w:t xml:space="preserve"> </w:t>
        </w:r>
        <w:r w:rsidR="00B9607B" w:rsidRPr="00B9607B">
          <w:rPr>
            <w:rFonts w:asciiTheme="minorHAnsi" w:eastAsiaTheme="minorHAnsi" w:hAnsi="Times New Roman" w:cs="Times New Roman"/>
            <w:color w:val="000000"/>
            <w:sz w:val="24"/>
            <w:szCs w:val="24"/>
            <w:lang w:eastAsia="en-US"/>
          </w:rPr>
          <w:t>(В редакции Законов Тверской области</w:t>
        </w:r>
        <w:r w:rsidR="00B9607B">
          <w:rPr>
            <w:rFonts w:asciiTheme="minorHAnsi" w:eastAsiaTheme="minorHAnsi" w:hAnsi="Times New Roman" w:cs="Times New Roman"/>
            <w:color w:val="000000"/>
            <w:sz w:val="24"/>
            <w:szCs w:val="24"/>
            <w:lang w:eastAsia="en-US"/>
          </w:rPr>
          <w:t xml:space="preserve"> </w:t>
        </w:r>
        <w:r w:rsidR="00B9607B" w:rsidRPr="00B9607B">
          <w:rPr>
            <w:rFonts w:asciiTheme="minorHAnsi" w:eastAsiaTheme="minorHAnsi"/>
            <w:color w:val="000000"/>
            <w:sz w:val="24"/>
            <w:szCs w:val="24"/>
            <w:lang w:eastAsia="en-US"/>
          </w:rPr>
          <w:t xml:space="preserve"> 01.11.2021 </w:t>
        </w:r>
        <w:r w:rsidR="00B9607B" w:rsidRPr="00B9607B">
          <w:rPr>
            <w:rFonts w:asciiTheme="minorHAnsi" w:eastAsiaTheme="minorHAnsi"/>
            <w:color w:val="000000"/>
            <w:sz w:val="24"/>
            <w:szCs w:val="24"/>
            <w:lang w:eastAsia="en-US"/>
          </w:rPr>
          <w:t>г</w:t>
        </w:r>
        <w:r w:rsidR="00B9607B" w:rsidRPr="00B9607B">
          <w:rPr>
            <w:rFonts w:asciiTheme="minorHAnsi" w:eastAsiaTheme="minorHAnsi"/>
            <w:color w:val="000000"/>
            <w:sz w:val="24"/>
            <w:szCs w:val="24"/>
            <w:lang w:eastAsia="en-US"/>
          </w:rPr>
          <w:t xml:space="preserve">. </w:t>
        </w:r>
        <w:r w:rsidR="00B9607B" w:rsidRPr="00B9607B">
          <w:rPr>
            <w:rFonts w:asciiTheme="minorHAnsi" w:eastAsiaTheme="minorHAnsi"/>
            <w:color w:val="000000"/>
            <w:sz w:val="24"/>
            <w:szCs w:val="24"/>
            <w:lang w:eastAsia="en-US"/>
          </w:rPr>
          <w:t>№</w:t>
        </w:r>
        <w:r w:rsidR="00B9607B" w:rsidRPr="00B9607B">
          <w:rPr>
            <w:rFonts w:asciiTheme="minorHAnsi" w:eastAsiaTheme="minorHAnsi"/>
            <w:color w:val="000000"/>
            <w:sz w:val="24"/>
            <w:szCs w:val="24"/>
            <w:lang w:eastAsia="en-US"/>
          </w:rPr>
          <w:t xml:space="preserve"> 66-</w:t>
        </w:r>
        <w:r w:rsidR="00B9607B" w:rsidRPr="00B9607B">
          <w:rPr>
            <w:rFonts w:asciiTheme="minorHAnsi" w:eastAsiaTheme="minorHAnsi"/>
            <w:color w:val="000000"/>
            <w:sz w:val="24"/>
            <w:szCs w:val="24"/>
            <w:lang w:eastAsia="en-US"/>
          </w:rPr>
          <w:t>ЗО</w:t>
        </w:r>
      </w:hyperlink>
      <w:r w:rsidR="00B9607B" w:rsidRPr="00B9607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>)</w:t>
      </w:r>
      <w:r w:rsidR="00B9607B">
        <w:rPr>
          <w:rFonts w:asciiTheme="minorHAnsi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Pr="00B9607B">
        <w:rPr>
          <w:rFonts w:hAnsi="Times New Roman" w:cs="Times New Roman"/>
          <w:color w:val="000000"/>
          <w:sz w:val="24"/>
          <w:szCs w:val="24"/>
        </w:rPr>
        <w:t>распоряжением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07B">
        <w:rPr>
          <w:rFonts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России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от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14.12.2021 </w:t>
      </w:r>
      <w:r w:rsidRPr="00B9607B">
        <w:rPr>
          <w:rFonts w:hAnsi="Times New Roman" w:cs="Times New Roman"/>
          <w:color w:val="000000"/>
          <w:sz w:val="24"/>
          <w:szCs w:val="24"/>
        </w:rPr>
        <w:t>№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475-</w:t>
      </w:r>
      <w:r w:rsidRPr="00B9607B">
        <w:rPr>
          <w:rFonts w:hAnsi="Times New Roman" w:cs="Times New Roman"/>
          <w:color w:val="000000"/>
          <w:sz w:val="24"/>
          <w:szCs w:val="24"/>
        </w:rPr>
        <w:t>р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«Об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утверждении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программы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по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антикоррупционному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просвещению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населения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на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2021</w:t>
      </w:r>
      <w:r w:rsidRPr="00B9607B">
        <w:rPr>
          <w:rFonts w:hAnsi="Times New Roman" w:cs="Times New Roman"/>
          <w:color w:val="000000"/>
          <w:sz w:val="24"/>
          <w:szCs w:val="24"/>
        </w:rPr>
        <w:t>–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2024 </w:t>
      </w:r>
      <w:r w:rsidRPr="00B9607B">
        <w:rPr>
          <w:rFonts w:hAnsi="Times New Roman" w:cs="Times New Roman"/>
          <w:color w:val="000000"/>
          <w:sz w:val="24"/>
          <w:szCs w:val="24"/>
        </w:rPr>
        <w:t>годы»</w:t>
      </w:r>
      <w:r w:rsidRPr="00B9607B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</w:rPr>
        <w:t>приказом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07B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России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от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16.02.2022 </w:t>
      </w:r>
      <w:r w:rsidRPr="00B9607B">
        <w:rPr>
          <w:rFonts w:hAnsi="Times New Roman" w:cs="Times New Roman"/>
          <w:color w:val="000000"/>
          <w:sz w:val="24"/>
          <w:szCs w:val="24"/>
        </w:rPr>
        <w:t>№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81 </w:t>
      </w:r>
      <w:r w:rsidRPr="00B9607B">
        <w:rPr>
          <w:rFonts w:hAnsi="Times New Roman" w:cs="Times New Roman"/>
          <w:color w:val="000000"/>
          <w:sz w:val="24"/>
          <w:szCs w:val="24"/>
        </w:rPr>
        <w:t>«Об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утверждении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Плана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противодействия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коррупции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Министерства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просвещения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Российской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Федерации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на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2022</w:t>
      </w:r>
      <w:r w:rsidRPr="00B9607B">
        <w:rPr>
          <w:rFonts w:hAnsi="Times New Roman" w:cs="Times New Roman"/>
          <w:color w:val="000000"/>
          <w:sz w:val="24"/>
          <w:szCs w:val="24"/>
        </w:rPr>
        <w:t>–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2024 </w:t>
      </w:r>
      <w:r w:rsidRPr="00B9607B">
        <w:rPr>
          <w:rFonts w:hAnsi="Times New Roman" w:cs="Times New Roman"/>
          <w:color w:val="000000"/>
          <w:sz w:val="24"/>
          <w:szCs w:val="24"/>
        </w:rPr>
        <w:t>годы»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9607B">
        <w:rPr>
          <w:rFonts w:hAnsi="Times New Roman" w:cs="Times New Roman"/>
          <w:color w:val="000000"/>
          <w:sz w:val="24"/>
          <w:szCs w:val="24"/>
        </w:rPr>
        <w:t>уставом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МБДОУ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9607B">
        <w:rPr>
          <w:rFonts w:hAnsi="Times New Roman" w:cs="Times New Roman"/>
          <w:color w:val="000000"/>
          <w:sz w:val="24"/>
          <w:szCs w:val="24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</w:rPr>
        <w:t>етский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сад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9607B">
        <w:rPr>
          <w:rFonts w:hAnsi="Times New Roman" w:cs="Times New Roman"/>
          <w:color w:val="000000"/>
          <w:sz w:val="24"/>
          <w:szCs w:val="24"/>
        </w:rPr>
        <w:t>№</w:t>
      </w:r>
      <w:r w:rsidRPr="00B9607B">
        <w:rPr>
          <w:rFonts w:hAnsi="Times New Roman" w:cs="Times New Roman"/>
          <w:color w:val="000000"/>
          <w:sz w:val="24"/>
          <w:szCs w:val="24"/>
        </w:rPr>
        <w:t xml:space="preserve"> 1</w:t>
      </w:r>
      <w:r w:rsidR="00B9607B">
        <w:rPr>
          <w:rFonts w:hAnsi="Times New Roman" w:cs="Times New Roman"/>
          <w:color w:val="000000"/>
          <w:sz w:val="24"/>
          <w:szCs w:val="24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</w:rPr>
        <w:t>.</w:t>
      </w:r>
    </w:p>
    <w:p w:rsidR="00AA3263" w:rsidRPr="00B9607B" w:rsidRDefault="00B309E4" w:rsidP="00B960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Цели Программы: 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укрепление доверия граждан к деятельности администрации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, исключение возможности проявления коррупции в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, а также формирование у работников и обучающихся антикоррупционного сознания.</w:t>
      </w:r>
    </w:p>
    <w:p w:rsidR="00AA3263" w:rsidRPr="00B9607B" w:rsidRDefault="00B309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Целям Программы соответствуют следующие задачи Программы:</w:t>
      </w:r>
    </w:p>
    <w:p w:rsidR="00AA3263" w:rsidRPr="00B9607B" w:rsidRDefault="00B309E4" w:rsidP="00B960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совершенствовать организационные и правовые основы противодействия коррупции в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A3263" w:rsidRPr="00B9607B" w:rsidRDefault="00B309E4" w:rsidP="00B960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создать условия, затрудняющие возможность коррупционного поведения и обеспечивающие снижение уровня коррупции;</w:t>
      </w:r>
    </w:p>
    <w:p w:rsidR="00AA3263" w:rsidRPr="00B9607B" w:rsidRDefault="00B309E4" w:rsidP="00B960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методы обучения и воспитания обучающихся нравственным нормам, составляющим основу личности, устойчивой против коррупции;</w:t>
      </w:r>
    </w:p>
    <w:p w:rsidR="00AA3263" w:rsidRPr="00B9607B" w:rsidRDefault="00B309E4" w:rsidP="00B960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повысить профессиональную компетентность педагогических работников в сфере противодействия коррупции;</w:t>
      </w:r>
    </w:p>
    <w:p w:rsidR="00AA3263" w:rsidRPr="00B9607B" w:rsidRDefault="00B309E4" w:rsidP="00B960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обеспечить прозрачность действий должностных лиц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A3263" w:rsidRPr="00B9607B" w:rsidRDefault="00B309E4" w:rsidP="00B960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выявлять коррупционные правонарушения, обеспечить неотвратимость ответственности за их совершение, минимизировать и (или) ликвидировать последствия правонарушений;</w:t>
      </w:r>
    </w:p>
    <w:p w:rsidR="00AA3263" w:rsidRPr="00B9607B" w:rsidRDefault="00B309E4" w:rsidP="00B960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содействовать реализации прав граждан на доступ к информации о деятельности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, в том числе через официальный сайт в сети интернет;</w:t>
      </w:r>
    </w:p>
    <w:p w:rsidR="00AA3263" w:rsidRPr="00B9607B" w:rsidRDefault="00B309E4" w:rsidP="00B960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принять меры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по совершенствованию управления имуществом в целях предупреждения коррупции;</w:t>
      </w:r>
    </w:p>
    <w:p w:rsidR="00AA3263" w:rsidRPr="00B9607B" w:rsidRDefault="00B309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Принципы противодействия коррупции:</w:t>
      </w:r>
    </w:p>
    <w:p w:rsidR="00AA3263" w:rsidRPr="00B9607B" w:rsidRDefault="00B309E4" w:rsidP="00B960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1. Принцип соответствия политики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действующему законодательству и общепринятым нормам: соответствие реализуемых антикоррупционных мероприятий Конституции РФ, заключенным Российской Федерацией международным договорам, законодательству Российской Федерации и иным нормативным правовым актам, применимым к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A3263" w:rsidRPr="00B9607B" w:rsidRDefault="00B309E4" w:rsidP="00B960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2. Принцип личного примера руководства: ключевая роль руководства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 в формировании культуры нетерпимости к коррупции и создании внутриорганизационной системы предупреждения и противодействия коррупции.</w:t>
      </w:r>
    </w:p>
    <w:p w:rsidR="00AA3263" w:rsidRPr="00B9607B" w:rsidRDefault="00B309E4" w:rsidP="00B960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 Принцип вовлеченности работников: информированность работников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AA3263" w:rsidRPr="00B9607B" w:rsidRDefault="00B309E4" w:rsidP="00B960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4. Принцип соразмерности антикоррупционных процедур риску коррупции: разработка и выполнение комплекса мероприятий, позволяющих снизить вероятность вовлечения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, ее руководителей и работников в коррупционную деятельность, осуществляется с учетом существующих в деятельности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 коррупционных рисков.</w:t>
      </w:r>
    </w:p>
    <w:p w:rsidR="00AA3263" w:rsidRPr="00B9607B" w:rsidRDefault="00B309E4" w:rsidP="00B960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5. Принцип эффективности антикоррупционных процедур: применение в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 таких антикоррупционных мероприятий, которые имеют низкую стоимость, обеспечивают простоту реализации и приносят значимый результат.</w:t>
      </w:r>
    </w:p>
    <w:p w:rsidR="00AA3263" w:rsidRPr="00B9607B" w:rsidRDefault="00B309E4" w:rsidP="00B960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6. Принцип ответственности и неотвратимости наказания: неотвратимость наказания для работников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МБДОУ 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 w:rsidR="00B9607B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за реализацию внутриорганизационной антикоррупционной политики.</w:t>
      </w:r>
    </w:p>
    <w:p w:rsidR="00AA3263" w:rsidRPr="00B9607B" w:rsidRDefault="00B309E4" w:rsidP="00B960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7. Принцип постоянного контроля и регулярного мониторинга: регулярное осуществление мониторинга эффективности внедренных антикоррупционных стандартов и процедур, а также контроля за их исполнением.</w:t>
      </w: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A3263" w:rsidRDefault="00B309E4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II. ПАСПОРТ 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94"/>
        <w:gridCol w:w="7083"/>
      </w:tblGrid>
      <w:tr w:rsidR="00AA3263" w:rsidRPr="00B7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Default="00B309E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Pr="00B9607B" w:rsidRDefault="00B309E4">
            <w:pPr>
              <w:rPr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Противодействие коррупции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муниципальном бюджетном дошкольном образовательном учреждении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етский сад № 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2023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2025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годы</w:t>
            </w:r>
          </w:p>
        </w:tc>
      </w:tr>
      <w:tr w:rsidR="00AA32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Pr="00B9607B" w:rsidRDefault="00B309E4">
            <w:pPr>
              <w:rPr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Сроки и этапы реализации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программы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Pr="00B9607B" w:rsidRDefault="00B309E4" w:rsidP="00A1221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 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2023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2025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годы. Программа реализуется в три этапа:</w:t>
            </w:r>
          </w:p>
          <w:p w:rsidR="00AA3263" w:rsidRPr="00B9607B" w:rsidRDefault="00B309E4" w:rsidP="00A12217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этап — июнь–декабрь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2023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года;</w:t>
            </w:r>
          </w:p>
          <w:p w:rsidR="00AA3263" w:rsidRDefault="00B309E4" w:rsidP="00A12217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— 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A3263" w:rsidRDefault="00B309E4" w:rsidP="00A12217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— 2025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AA3263" w:rsidRPr="00B7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Default="00B309E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Исполнители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Pr="00B9607B" w:rsidRDefault="00B309E4" w:rsidP="00A1221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Среди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етский сад № 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AA3263" w:rsidRPr="00B9607B" w:rsidRDefault="00B309E4" w:rsidP="00A12217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общее руководство программой — заведующий;</w:t>
            </w:r>
          </w:p>
          <w:p w:rsidR="00AA3263" w:rsidRPr="00B9607B" w:rsidRDefault="00B309E4" w:rsidP="00A12217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организует работу по реализации программных мероприятий — старший воспитатель;</w:t>
            </w:r>
          </w:p>
          <w:p w:rsidR="00AA3263" w:rsidRPr="00B9607B" w:rsidRDefault="00B309E4" w:rsidP="00A12217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проводят антикоррупционную пропаганду — воспитатели, ответственный за противодействие коррупции</w:t>
            </w:r>
          </w:p>
        </w:tc>
      </w:tr>
      <w:tr w:rsidR="00AA3263" w:rsidRPr="00B7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Default="00B309E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Default="00B309E4" w:rsidP="00A1221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 рассчитана:</w:t>
            </w:r>
          </w:p>
          <w:p w:rsidR="00AA3263" w:rsidRDefault="00B309E4" w:rsidP="00A12217">
            <w:pPr>
              <w:numPr>
                <w:ilvl w:val="0"/>
                <w:numId w:val="4"/>
              </w:numPr>
              <w:spacing w:before="0" w:beforeAutospacing="0" w:after="0" w:afterAutospacing="0"/>
              <w:ind w:left="7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 педагогических работников;</w:t>
            </w:r>
          </w:p>
          <w:p w:rsidR="00AA3263" w:rsidRDefault="00B309E4" w:rsidP="00A12217">
            <w:pPr>
              <w:numPr>
                <w:ilvl w:val="0"/>
                <w:numId w:val="4"/>
              </w:numPr>
              <w:spacing w:before="0" w:beforeAutospacing="0" w:after="0" w:afterAutospacing="0"/>
              <w:ind w:left="7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административный персонал;</w:t>
            </w:r>
          </w:p>
          <w:p w:rsidR="00AA3263" w:rsidRDefault="00B309E4" w:rsidP="00A12217">
            <w:pPr>
              <w:numPr>
                <w:ilvl w:val="0"/>
                <w:numId w:val="4"/>
              </w:numPr>
              <w:spacing w:before="0" w:beforeAutospacing="0" w:after="0" w:afterAutospacing="0"/>
              <w:ind w:left="7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обслуживающий персонал;</w:t>
            </w:r>
          </w:p>
          <w:p w:rsidR="00AA3263" w:rsidRDefault="00B309E4" w:rsidP="00A12217">
            <w:pPr>
              <w:numPr>
                <w:ilvl w:val="0"/>
                <w:numId w:val="4"/>
              </w:numPr>
              <w:spacing w:before="0" w:beforeAutospacing="0" w:after="0" w:afterAutospacing="0"/>
              <w:ind w:left="7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обучающихся;</w:t>
            </w:r>
          </w:p>
          <w:p w:rsidR="00AA3263" w:rsidRDefault="00B309E4" w:rsidP="00A12217">
            <w:pPr>
              <w:numPr>
                <w:ilvl w:val="0"/>
                <w:numId w:val="4"/>
              </w:numPr>
              <w:spacing w:before="0" w:beforeAutospacing="0" w:after="0" w:afterAutospacing="0"/>
              <w:ind w:left="7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 (законных представителей) обучающихся;</w:t>
            </w:r>
          </w:p>
          <w:p w:rsidR="00AA3263" w:rsidRPr="00B9607B" w:rsidRDefault="00B309E4" w:rsidP="00A12217">
            <w:pPr>
              <w:numPr>
                <w:ilvl w:val="0"/>
                <w:numId w:val="4"/>
              </w:numPr>
              <w:spacing w:before="0" w:beforeAutospacing="0" w:after="0" w:afterAutospacing="0"/>
              <w:ind w:left="7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физических и юридических лиц, с которыми 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етский сад № 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вступает в договорные отношения</w:t>
            </w:r>
          </w:p>
        </w:tc>
      </w:tr>
      <w:tr w:rsidR="00AA32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Pr="00B9607B" w:rsidRDefault="00B309E4">
            <w:pPr>
              <w:rPr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Источники и объемы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финансового обеспечения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Pr="00B9607B" w:rsidRDefault="00B309E4" w:rsidP="00A1221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Объем финансовых ресурсов, необходимый для реализации программы на период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2023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2025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годов, составляет</w:t>
            </w:r>
            <w:r w:rsidR="00A122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тыс. руб., в том числе за счет средств муниципального бюджета:</w:t>
            </w:r>
          </w:p>
          <w:p w:rsidR="00AA3263" w:rsidRDefault="00B309E4" w:rsidP="00A12217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="00A122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A122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—</w:t>
            </w:r>
            <w:r w:rsidR="00A1221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руб.;</w:t>
            </w:r>
          </w:p>
          <w:p w:rsidR="00AA3263" w:rsidRDefault="00A12217" w:rsidP="00A12217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B309E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309E4">
              <w:rPr>
                <w:rFonts w:hAnsi="Times New Roman" w:cs="Times New Roman"/>
                <w:color w:val="000000"/>
                <w:sz w:val="24"/>
                <w:szCs w:val="24"/>
              </w:rPr>
              <w:t>году</w:t>
            </w:r>
            <w:proofErr w:type="spellEnd"/>
            <w:r w:rsidR="00B309E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B309E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309E4">
              <w:rPr>
                <w:rFonts w:hAnsi="Times New Roman" w:cs="Times New Roman"/>
                <w:color w:val="000000"/>
                <w:sz w:val="24"/>
                <w:szCs w:val="24"/>
              </w:rPr>
              <w:t>тыс</w:t>
            </w:r>
            <w:proofErr w:type="spellEnd"/>
            <w:r w:rsidR="00B309E4">
              <w:rPr>
                <w:rFonts w:hAnsi="Times New Roman" w:cs="Times New Roman"/>
                <w:color w:val="000000"/>
                <w:sz w:val="24"/>
                <w:szCs w:val="24"/>
              </w:rPr>
              <w:t>. руб.</w:t>
            </w:r>
          </w:p>
        </w:tc>
      </w:tr>
      <w:tr w:rsidR="00AA3263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AA32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AA32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12217" w:rsidRDefault="00A1221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A3263" w:rsidRDefault="00B309E4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III. ОСНОВНАЯ ЧАСТЬ</w:t>
      </w:r>
    </w:p>
    <w:p w:rsidR="00AA3263" w:rsidRPr="00B9607B" w:rsidRDefault="00B309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Содержание проблемы и обоснование необходимости ее решения программными методами</w:t>
      </w:r>
    </w:p>
    <w:p w:rsidR="00AA3263" w:rsidRPr="00B9607B" w:rsidRDefault="00B309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Обоснованием необходимости разработки и реализации мер в сфере противодействия коррупции является статья 13.3 Федерального закона от 25.12.2008 № 273-ФЗ «О противодействии коррупции», а также наличие в МБДОУ Детский сад № 1 следующих коррупционных рисков: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19"/>
        <w:gridCol w:w="2270"/>
        <w:gridCol w:w="5088"/>
      </w:tblGrid>
      <w:tr w:rsidR="00AA32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риска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Суть проблемы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Механизмы минимизации</w:t>
            </w:r>
          </w:p>
        </w:tc>
      </w:tr>
      <w:tr w:rsidR="00AA3263" w:rsidRPr="00B7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денежных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неформальные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платежи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Нехватка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денежных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информационная открытость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етский сад № 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AA3263" w:rsidRPr="00B9607B" w:rsidRDefault="00B309E4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соблюдение утвержденных антикоррупционных нормативных локальных актов 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етский сад № 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</w:tr>
      <w:tr w:rsidR="00AA3263" w:rsidRPr="00B7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Default="00B309E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Отсутствие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неприятия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Pr="00B9607B" w:rsidRDefault="00B309E4">
            <w:pPr>
              <w:rPr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Моральная деградация,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устойчивая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толерантность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 к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коррупции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Pr="00B9607B" w:rsidRDefault="00B309E4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осознание этих фактов как социальной проблемы;</w:t>
            </w:r>
          </w:p>
          <w:p w:rsidR="00AA3263" w:rsidRDefault="00B309E4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непримиримая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реакция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A3263" w:rsidRDefault="00B309E4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пропагандистская и просветительская работа;</w:t>
            </w:r>
          </w:p>
          <w:p w:rsidR="00AA3263" w:rsidRPr="00B9607B" w:rsidRDefault="00B309E4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задач антикоррупционного образования при участии в данном процессе всех заинтересованных сторон: родительской общественности и социально ответственных работников</w:t>
            </w:r>
          </w:p>
        </w:tc>
      </w:tr>
      <w:tr w:rsidR="00AA3263" w:rsidRPr="00B7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Default="00B309E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Слабая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правовая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Pr="00B9607B" w:rsidRDefault="00B309E4">
            <w:pPr>
              <w:rPr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Недостаточная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информированность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о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последствиях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коррупции для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общества, их слабая</w:t>
            </w:r>
            <w:r w:rsidRPr="00B9607B">
              <w:rPr>
                <w:lang w:val="ru-RU"/>
              </w:rPr>
              <w:br/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правовая подготовка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Pr="00B9607B" w:rsidRDefault="00B309E4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антикоррупционное образование: формирование у участников программы антикоррупционных установок, мировоззрения, повышения уровня правосознания и правовой культуры;</w:t>
            </w:r>
          </w:p>
          <w:p w:rsidR="00AA3263" w:rsidRPr="00B9607B" w:rsidRDefault="00B309E4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разъяснение положений законодательства о мерах ответственности за совершение коррупционных правонарушений</w:t>
            </w:r>
          </w:p>
        </w:tc>
      </w:tr>
      <w:tr w:rsidR="00AA3263" w:rsidRPr="00B72CC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72CC8" w:rsidRDefault="00AA32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72CC8" w:rsidRDefault="00AA32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72CC8" w:rsidRDefault="00AA32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A3263" w:rsidRPr="00B9607B" w:rsidRDefault="00B309E4" w:rsidP="00B309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Данные коррупционные риски требуют широкого комплексного подхода, применения не только правовых, но и экономических, организационно-управленческих, информационно-пропагандистских и культурно-воспитательных мер с активным вовлечением в процесс противодействия коррупции всех участников образовательных отношений.</w:t>
      </w:r>
    </w:p>
    <w:p w:rsidR="00AA3263" w:rsidRPr="00B9607B" w:rsidRDefault="00B309E4" w:rsidP="00B309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Наиболее целесообразным представляется ликвидация коррупционных рисков программными методами. Это позволит обеспечить взаимодействие всех участников 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образовательных отношений, последовательность реализации антикоррупционных мер, адекватную оценку их эффективности со стороны общества и контроль за результатами.</w:t>
      </w:r>
    </w:p>
    <w:p w:rsidR="00AA3263" w:rsidRPr="00B9607B" w:rsidRDefault="00B309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План программных мероприятий</w:t>
      </w:r>
    </w:p>
    <w:p w:rsidR="00AA3263" w:rsidRPr="00B9607B" w:rsidRDefault="00B309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Для обеспечения реализации поставленных целей и решения указанных задач Программой предусмотрено выполнение комплекса антикоррупционных мероприятий по следующим основным направлениям: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26"/>
        <w:gridCol w:w="2410"/>
        <w:gridCol w:w="1842"/>
        <w:gridCol w:w="1470"/>
        <w:gridCol w:w="2529"/>
      </w:tblGrid>
      <w:tr w:rsidR="00AA3263" w:rsidTr="00A12217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147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исполнения</w:t>
            </w:r>
          </w:p>
        </w:tc>
        <w:tc>
          <w:tcPr>
            <w:tcW w:w="252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Ожидаемый результат</w:t>
            </w:r>
          </w:p>
        </w:tc>
      </w:tr>
      <w:tr w:rsidR="00AA3263" w:rsidRPr="00B72CC8" w:rsidTr="00A12217">
        <w:tc>
          <w:tcPr>
            <w:tcW w:w="91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 Меры по нормативному обеспечению противодействия коррупции</w:t>
            </w:r>
          </w:p>
        </w:tc>
      </w:tr>
      <w:tr w:rsidR="00AA3263" w:rsidRPr="00B72CC8" w:rsidTr="00A12217">
        <w:tc>
          <w:tcPr>
            <w:tcW w:w="91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1.1. Совершенствование правовых основ, в том числе касающихся системы запретов, ограничений и требований, установленных в целях противодействия коррупции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(актуализация принятых) локальных актов в целях реализации законодательства по противодействию коррупции и на основе обобщения практики применения действующих антикоррупционных норм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коррупции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2023–2025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правовых, организационных и иных механизмов противодействия коррупции</w:t>
            </w:r>
          </w:p>
        </w:tc>
      </w:tr>
      <w:tr w:rsidR="00AA3263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Экспертиза проектов и действующих локальных актов детского сада на наличие коррупционной составляющей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коррупции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2023–2025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Выявление возможных коррупционных рисков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 эффективности мер по противодействию коррупции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ответственный за противодействие коррупции</w:t>
            </w:r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работы по предупреждению и выявлению возможного конфликта интересов</w:t>
            </w:r>
          </w:p>
        </w:tc>
      </w:tr>
      <w:tr w:rsidR="00AA3263" w:rsidRPr="00B72CC8" w:rsidTr="00A12217">
        <w:tc>
          <w:tcPr>
            <w:tcW w:w="91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1.2. Разработка системы мероприятий, направленных на совершенствование порядка работы заведующего и административных работников детского сада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1.2.1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оценки должностных обязанностей работников детского сада, исполнение которых в наибольшей мере 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подвержено риску коррупционных проявлений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эффективности мер по предупреждению коррупционных правонарушений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1.2.2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Усиление персональной ответственности работников детского сада за неправомерно принятые решения в рамках служебных полномочий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неотвратимости применения мер ответственности к лицам, допустившим коррупционные правонарушения, учет и анализ примененных мер ответственности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1.2.3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Рассмотрение вопросов исполнения законодательства о борьбе с коррупцией на педагогических советах, собраниях трудового коллектива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Ежеквартально</w:t>
            </w:r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контроля за исполнением законодательства в сфере противодействия коррупции</w:t>
            </w:r>
          </w:p>
        </w:tc>
      </w:tr>
      <w:tr w:rsidR="00AA3263" w:rsidRPr="00B72CC8" w:rsidTr="00A12217">
        <w:tc>
          <w:tcPr>
            <w:tcW w:w="91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 Методы антикоррупционного просвещения и пропаганды нетерпимого отношения к коррупции</w:t>
            </w:r>
          </w:p>
        </w:tc>
      </w:tr>
      <w:tr w:rsidR="00AA3263" w:rsidRPr="00B72CC8" w:rsidTr="00A12217">
        <w:tc>
          <w:tcPr>
            <w:tcW w:w="91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2.1. Совершенствование механизмов формирования антикоррупционного мировоззрения у обучающихся, их родителей (законных представителей)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2.1.1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общественных акциях в целях антикоррупционного просвещения и противодействия коррупции, в том числе приуроченных к Международному дню борьбы с коррупцией (9 декабря)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у дошкольников нетерпимости к коррупционному поведению и повышение уровня правосознания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2.1.2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proofErr w:type="spellStart"/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</w:t>
            </w:r>
            <w:proofErr w:type="spellEnd"/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-образовательных занятий по антикоррупционной тематике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2023–2025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Дополнительный источник информации, посредством которого проводится просветительская работа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r>
              <w:rPr>
                <w:rFonts w:hAnsi="Times New Roman" w:cs="Times New Roman"/>
                <w:color w:val="000000"/>
                <w:sz w:val="24"/>
                <w:szCs w:val="24"/>
              </w:rPr>
              <w:t>2.1.3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среди родителей (законных представителей) обучающихся анонимного анкетирования, включая онлайн-опросы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реже двух раз в год</w:t>
            </w:r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фактов коррупции, оценка мнения общественности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r>
              <w:rPr>
                <w:rFonts w:hAnsi="Times New Roman" w:cs="Times New Roman"/>
                <w:color w:val="000000"/>
                <w:sz w:val="24"/>
                <w:szCs w:val="24"/>
              </w:rPr>
              <w:t>2.1.4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материалов, 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информирующих родителей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(законных представителей) обучающихся о правах их и их детей, включая описание правомерных и неправомерных действий работников.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Размещение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стендах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сайте образовательной организации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Старший воспитатель</w:t>
            </w:r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правовой грамотности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й (законных представителей) обучающихся</w:t>
            </w:r>
          </w:p>
        </w:tc>
      </w:tr>
      <w:tr w:rsidR="00AA3263" w:rsidRPr="00B72CC8" w:rsidTr="00A12217">
        <w:tc>
          <w:tcPr>
            <w:tcW w:w="91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2.2. Формирование антикоррупционного мировоззрения у работников и контрагентов, профессиональное развитие работников в сфере противодействия коррупции 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2.2.1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Инструктивные совещания на тему «Коррупция и ответственность»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2023–2025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2529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у работников нетерпимости к коррупционному поведению и повышение уровня правосознания</w:t>
            </w:r>
          </w:p>
        </w:tc>
      </w:tr>
      <w:tr w:rsidR="00AA3263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2.2.2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Ознакомление работников с нормативными документами, регламентирующими вопросы предупреждения и противодействия коррупции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2023–2025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2529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AA32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2.2.3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подготовки и дополнительного профессионального образования педагогических кадров в части использования ими методики антикоррупционного воспитания и просвещения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2023–2025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Улучшение подготовки педагогических кадров, способных осуществлять антикоррупционное воспитание и просвещение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2.2.4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участия педагогических работников в тематических образовательных площадках и мастерских по методике организации и проведения образовательных 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мероприятий антикоррупционной направленности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Заведующий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2023–2025годы</w:t>
            </w:r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Организована работа по изучению эффективных методик организации и проведения образовательных мероприятий антикоррупционной направленности для работников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2.2.5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обучающих мероприятий по вопросам профилактики коррупционных и иных правонарушений</w:t>
            </w:r>
          </w:p>
        </w:tc>
        <w:tc>
          <w:tcPr>
            <w:tcW w:w="1842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коррупции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2023–2025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знаний и умений работников в сфере противодействия коррупции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2.2.6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  <w:tc>
          <w:tcPr>
            <w:tcW w:w="184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AA32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2023–2025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правовой, теоретической и практической подготовки работников</w:t>
            </w:r>
          </w:p>
        </w:tc>
      </w:tr>
      <w:tr w:rsidR="00AA3263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r>
              <w:rPr>
                <w:rFonts w:hAnsi="Times New Roman" w:cs="Times New Roman"/>
                <w:color w:val="000000"/>
                <w:sz w:val="24"/>
                <w:szCs w:val="24"/>
              </w:rPr>
              <w:t>2.2.7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контрагентов организации о последствиях коррупционных правонарушений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коррупции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2023–2025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Предотвращение возможных коррупционных рисков</w:t>
            </w:r>
          </w:p>
        </w:tc>
      </w:tr>
      <w:tr w:rsidR="00AA3263" w:rsidRPr="00B72CC8" w:rsidTr="00A12217">
        <w:tc>
          <w:tcPr>
            <w:tcW w:w="91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 Обеспечение доступности информации о деятельности образовательной организации в сфере противодействия коррупции</w:t>
            </w:r>
          </w:p>
        </w:tc>
      </w:tr>
      <w:tr w:rsidR="00AA3263" w:rsidTr="00A12217">
        <w:tc>
          <w:tcPr>
            <w:tcW w:w="91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3.1. Совершенствование механизмов информационной открытости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3.1.1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на официальном сайте специализированного подраздела «Противодействие коррупции»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сайта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Подраздел, способствующий информационной открытости в сфере противодействия коррупции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3.1.2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Публикация на официальном сайте информации об антикоррупционной деятельности образовательной организации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размещение информации на сайте</w:t>
            </w:r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2023–20245годы</w:t>
            </w:r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и отчеты о реализации программы и иных мероприятиях по вопросам профилактики коррупционных правонарушений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3.1.3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 публикаций в мессенджерах и социальных сетях о фактах проявления коррупции в образовательной 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организации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структурных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подразделений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2023–2025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Доклад о результатах мониторинга с целью принятия мер реагирования в случаях обнаружения коррупционных проявлений</w:t>
            </w:r>
          </w:p>
        </w:tc>
      </w:tr>
      <w:tr w:rsidR="00AA3263" w:rsidRPr="00B72CC8" w:rsidTr="00A12217">
        <w:tc>
          <w:tcPr>
            <w:tcW w:w="91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3.2. Обеспечение права граждан на доступ к информации о деятельности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3.2.1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доступности к номерам телефонов администрации детского сада в целях выявления фактов проявлений коррупции, а также активного привлечения общественности в борьбе с данными правонарушениями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функционирования системы связи для получения сообщений о несоблюдении ограничений и запретов, установленных законодательством Российской Федерации, а также о фактах коррупции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3.2.2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наличия журнала учета сообщений о совершении коррупционных правонарушений работниками дошкольной образовательной организации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каждого полученного сообщения о фактах коррупции в образовательной организации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3.2.3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Размещение на сайте детского сада публичного отчета заведующего об образовательной и финансово-хозяйственной деятельности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открытости информации о деятельности образовательной организации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3.2.4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контроля за выполнением законодательства о противодействии коррупции в детском саду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возможных случаев неисполнения требований нормативных актов о противодействии коррупции в детском саду</w:t>
            </w:r>
          </w:p>
        </w:tc>
      </w:tr>
      <w:tr w:rsidR="00AA3263" w:rsidRPr="00B72CC8" w:rsidTr="00A12217">
        <w:tc>
          <w:tcPr>
            <w:tcW w:w="91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4. Реагирование на факты коррупции, совершенствование правового регулирования </w:t>
            </w:r>
          </w:p>
        </w:tc>
      </w:tr>
      <w:tr w:rsidR="00AA3263" w:rsidRPr="00B72CC8" w:rsidTr="00A12217">
        <w:tc>
          <w:tcPr>
            <w:tcW w:w="91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4.1. Расширение способа участия граждан в области противодействия коррупции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практики рассмотрения полученных в разных формах обращений граждан и организаций по фактам проявления коррупции и 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повышение результативности и эффективности этой работы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Заведующий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структурных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подразделений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2023,</w:t>
            </w:r>
          </w:p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2024,</w:t>
            </w:r>
          </w:p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Принятие необходимых мер по информации, содержащейся в обращениях граждан и организаций о фактах проявления коррупции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4.1.2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телефона доверия и горячей линии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способов получения сведений о фактах проявления коррупции в образовательной организации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Размещение в здании образовательной организации «ящика обращений»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АХЧ</w:t>
            </w:r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функционирования системы связи для получения сообщений о фактах проявления коррупции</w:t>
            </w:r>
          </w:p>
        </w:tc>
      </w:tr>
      <w:tr w:rsidR="00AA3263" w:rsidRPr="00B72CC8" w:rsidTr="00A12217">
        <w:tc>
          <w:tcPr>
            <w:tcW w:w="91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4.2.Правовые и организационные основы противодействия коррупции, повышение их эффективности </w:t>
            </w:r>
          </w:p>
        </w:tc>
      </w:tr>
      <w:tr w:rsidR="00AA3263" w:rsidRPr="00B72CC8" w:rsidTr="00A12217">
        <w:tc>
          <w:tcPr>
            <w:tcW w:w="92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Осуществление взаимодействия с правоохранительными органами по фактам, связанным с проявлением коррупции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2023–2025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25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оперативное реагирование на коррупционные правонарушения</w:t>
            </w:r>
          </w:p>
        </w:tc>
      </w:tr>
    </w:tbl>
    <w:p w:rsidR="00AA3263" w:rsidRPr="00B9607B" w:rsidRDefault="00AA32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A3263" w:rsidRPr="00B9607B" w:rsidRDefault="00B309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Ресурсное обеспечение Программы</w:t>
      </w:r>
    </w:p>
    <w:p w:rsidR="00AA3263" w:rsidRPr="00B9607B" w:rsidRDefault="00B309E4" w:rsidP="00B309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Финансовое обеспечение реализации Программы осуществляется за счет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вне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бюджетных </w:t>
      </w:r>
      <w:proofErr w:type="spellStart"/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ассигнований</w:t>
      </w:r>
      <w:r w:rsidR="00EC43EA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proofErr w:type="spellEnd"/>
      <w:r w:rsidR="00EC43EA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 № 140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Общий объем </w:t>
      </w:r>
      <w:r w:rsidR="00EC43EA">
        <w:rPr>
          <w:rFonts w:hAnsi="Times New Roman" w:cs="Times New Roman"/>
          <w:color w:val="000000"/>
          <w:sz w:val="24"/>
          <w:szCs w:val="24"/>
          <w:lang w:val="ru-RU"/>
        </w:rPr>
        <w:t>вне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бюджетных ассигнований на финансовое обеспечение реализации Программы составляет</w:t>
      </w:r>
      <w:r w:rsidR="00A12217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,0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тыс. руб., в том числе по годам:</w:t>
      </w:r>
    </w:p>
    <w:p w:rsidR="00AA3263" w:rsidRDefault="00B309E4" w:rsidP="00B309E4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в</w:t>
      </w:r>
      <w:proofErr w:type="gramEnd"/>
      <w:r w:rsidR="00EC43EA">
        <w:rPr>
          <w:rFonts w:hAnsi="Times New Roman" w:cs="Times New Roman"/>
          <w:color w:val="000000"/>
          <w:sz w:val="24"/>
          <w:szCs w:val="24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—</w:t>
      </w:r>
      <w:r w:rsidR="00A12217">
        <w:rPr>
          <w:rFonts w:hAnsi="Times New Roman" w:cs="Times New Roman"/>
          <w:color w:val="000000"/>
          <w:sz w:val="24"/>
          <w:szCs w:val="24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тыс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руб.;</w:t>
      </w:r>
    </w:p>
    <w:p w:rsidR="00AA3263" w:rsidRDefault="00EC43EA" w:rsidP="00B309E4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2024</w:t>
      </w:r>
      <w:r w:rsidR="00B309E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09E4"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  <w:r w:rsidR="00B309E4">
        <w:rPr>
          <w:rFonts w:hAnsi="Times New Roman" w:cs="Times New Roman"/>
          <w:color w:val="000000"/>
          <w:sz w:val="24"/>
          <w:szCs w:val="24"/>
        </w:rPr>
        <w:t xml:space="preserve"> —</w:t>
      </w:r>
      <w:r w:rsidR="00A12217">
        <w:rPr>
          <w:rFonts w:hAnsi="Times New Roman" w:cs="Times New Roman"/>
          <w:color w:val="000000"/>
          <w:sz w:val="24"/>
          <w:szCs w:val="24"/>
        </w:rPr>
        <w:t xml:space="preserve"> 1</w:t>
      </w:r>
      <w:r w:rsidR="00B309E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09E4">
        <w:rPr>
          <w:rFonts w:hAnsi="Times New Roman" w:cs="Times New Roman"/>
          <w:color w:val="000000"/>
          <w:sz w:val="24"/>
          <w:szCs w:val="24"/>
        </w:rPr>
        <w:t>тыс</w:t>
      </w:r>
      <w:proofErr w:type="spellEnd"/>
      <w:r w:rsidR="00B309E4">
        <w:rPr>
          <w:rFonts w:hAnsi="Times New Roman" w:cs="Times New Roman"/>
          <w:color w:val="000000"/>
          <w:sz w:val="24"/>
          <w:szCs w:val="24"/>
        </w:rPr>
        <w:t>. руб.</w:t>
      </w:r>
    </w:p>
    <w:p w:rsidR="00AA3263" w:rsidRPr="00B9607B" w:rsidRDefault="00B309E4" w:rsidP="00B309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Объем средств, предусмотренных на реализацию программных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мероприятий, носит прогнозный характер и подлежит ежегодному уточнению в установленном порядке при формировании проекта бюджета г.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Твери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 на соответствующий финансовый год с учетом сроков и эффективности реализации Программы.</w:t>
      </w:r>
    </w:p>
    <w:p w:rsidR="00AA3263" w:rsidRPr="00B9607B" w:rsidRDefault="00B309E4" w:rsidP="00B309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Основными принципами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финансирования программных мероприятий являются:</w:t>
      </w:r>
    </w:p>
    <w:p w:rsidR="00AA3263" w:rsidRPr="00B9607B" w:rsidRDefault="00B309E4" w:rsidP="00B309E4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консолидация финансовых средств для успешной реализации мероприятий Программы;</w:t>
      </w:r>
    </w:p>
    <w:p w:rsidR="00AA3263" w:rsidRPr="00B9607B" w:rsidRDefault="00B309E4" w:rsidP="00B309E4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повышение эффективности использования выделяемых средств на основе оценки исполнения реализуемых мероприятий Программы с точки зрения их социально-экономической результативности.</w:t>
      </w:r>
    </w:p>
    <w:p w:rsidR="00A12217" w:rsidRDefault="00A1221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2217" w:rsidRDefault="00A1221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A3263" w:rsidRDefault="00B309E4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используются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08"/>
        <w:gridCol w:w="7169"/>
      </w:tblGrid>
      <w:tr w:rsidR="00AA32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Default="00B309E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Default="00B309E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</w:p>
        </w:tc>
      </w:tr>
      <w:tr w:rsidR="00AA3263" w:rsidRPr="00B7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Default="00B309E4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Pr="00B9607B" w:rsidRDefault="00B309E4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официальный сайт 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етский сад №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140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</w:p>
          <w:p w:rsidR="00AA3263" w:rsidRPr="00B9607B" w:rsidRDefault="00B309E4">
            <w:pPr>
              <w:numPr>
                <w:ilvl w:val="0"/>
                <w:numId w:val="1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информационные стенды 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етский сад № 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</w:tr>
      <w:tr w:rsidR="00AA3263" w:rsidRPr="00B72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Default="00B309E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3263" w:rsidRPr="00B9607B" w:rsidRDefault="00B309E4">
            <w:pPr>
              <w:rPr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Пособия, оборудование и оснащение административных и учебных помещений</w:t>
            </w:r>
          </w:p>
        </w:tc>
      </w:tr>
      <w:tr w:rsidR="00AA3263" w:rsidRPr="00B72CC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AA3263" w:rsidP="00A12217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AA32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A3263" w:rsidRPr="00B9607B" w:rsidRDefault="00B309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Контроль за исполнением Программы</w:t>
      </w:r>
    </w:p>
    <w:p w:rsidR="00AA3263" w:rsidRPr="00B9607B" w:rsidRDefault="00B309E4" w:rsidP="00B309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Контроль за реализацией Программы осуществляет заведующий 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. Он координирует деятельность исполнителей Программы, анализирует и оценивает результаты выполнения программных мероприятий.</w:t>
      </w:r>
    </w:p>
    <w:p w:rsidR="00AA3263" w:rsidRPr="00B9607B" w:rsidRDefault="00B309E4" w:rsidP="00B309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Итоги о ходе реализации программы подводятся ежегодно. Отчет о ходе реализации программы за прошедший календарный год в срок до 30 января текущего года заслушивается на общем собрании трудового коллектива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 и размещаются подразделе «Противодействие коррупции» официального сайта 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A3263" w:rsidRPr="00B9607B" w:rsidRDefault="00B309E4" w:rsidP="00B309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Исполнители Программы реализуют программные мероприятия, вносят предложения по их уточнению и корректировке, готовят отчет о реализации программы за отчетный период.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По завершении реализации Программы исполнители Программы готовят для руководителя образовательной организации аналитическую записку об итогах ее реализации и оценке, а также о влиянии фактических результатов Программы на достижение поставленных целей.</w:t>
      </w:r>
    </w:p>
    <w:p w:rsidR="00AA3263" w:rsidRPr="00B9607B" w:rsidRDefault="00B309E4" w:rsidP="00B309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Оценка эффективности реализации мер противодействия коррупции осуществляется на основании целевых индикаторов Программы: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8"/>
        <w:gridCol w:w="4474"/>
        <w:gridCol w:w="1482"/>
        <w:gridCol w:w="891"/>
        <w:gridCol w:w="891"/>
        <w:gridCol w:w="891"/>
      </w:tblGrid>
      <w:tr w:rsidR="00AA32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Цели, целевые индикаторы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A1221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="00B309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309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A1221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="00B309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309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A1221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="00B309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309E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AA32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мер противодействия коррупции Программы, исполненных в установленный 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менее 93%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менее 95%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менее 99%</w:t>
            </w:r>
          </w:p>
        </w:tc>
      </w:tr>
      <w:tr w:rsidR="00AA326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Pr="00B9607B" w:rsidRDefault="00B309E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60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Позитивная оценка участниками образовательных отношений мер по противодействию коррупции, предпринимаемых в образовательной 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проценты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доля от количества респондентов</w:t>
            </w:r>
          </w:p>
        </w:tc>
      </w:tr>
      <w:tr w:rsidR="00AA32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AA32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AA32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AA32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менее 33%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менее 34%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63" w:rsidRDefault="00B309E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менее 35%</w:t>
            </w:r>
          </w:p>
        </w:tc>
      </w:tr>
    </w:tbl>
    <w:p w:rsidR="00AA3263" w:rsidRDefault="00AA3263">
      <w:pPr>
        <w:rPr>
          <w:rFonts w:hAnsi="Times New Roman" w:cs="Times New Roman"/>
          <w:color w:val="000000"/>
          <w:sz w:val="24"/>
          <w:szCs w:val="24"/>
        </w:rPr>
      </w:pPr>
    </w:p>
    <w:p w:rsidR="00AA3263" w:rsidRDefault="00B309E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 Ожидаемые результаты от реализации Программы</w:t>
      </w:r>
    </w:p>
    <w:p w:rsidR="00AA3263" w:rsidRPr="00B9607B" w:rsidRDefault="00B309E4" w:rsidP="00B309E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Ожидаемыми результатами реализации Программы являются:</w:t>
      </w:r>
    </w:p>
    <w:p w:rsidR="00AA3263" w:rsidRPr="00B9607B" w:rsidRDefault="00B309E4" w:rsidP="00B309E4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повышение качества и доступности предоставляемых образовательных услуг;</w:t>
      </w:r>
    </w:p>
    <w:p w:rsidR="00AA3263" w:rsidRPr="00B9607B" w:rsidRDefault="00B309E4" w:rsidP="00B309E4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укрепление доверия граждан к деятельности 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A3263" w:rsidRPr="00B9607B" w:rsidRDefault="00B309E4" w:rsidP="00B309E4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повышение уровня профилактической работы с целью недопущения коррупционных проявлений в 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A3263" w:rsidRPr="00B9607B" w:rsidRDefault="00B309E4" w:rsidP="00B309E4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эффективная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система борьбы против возможных проявлений коррупционной направленности;</w:t>
      </w:r>
    </w:p>
    <w:p w:rsidR="00AA3263" w:rsidRPr="00B9607B" w:rsidRDefault="00B309E4" w:rsidP="00B309E4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повышение правовой культуры и уровня антикоррупционного правосознания у работников, обучающихся, их родителей (законных представителей)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A3263" w:rsidRPr="00B9607B" w:rsidRDefault="00B309E4" w:rsidP="00B309E4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прозрачные механизмы принимаемых решений администрацией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МБДОУ Детский сад №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A3263" w:rsidRPr="00B9607B" w:rsidRDefault="00B309E4" w:rsidP="00B309E4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снижение коррупционных рисков, препятствующих целевому и эффективному использованию средств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етский сад №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B9607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A3263" w:rsidRPr="00B72CC8" w:rsidRDefault="00AA3263" w:rsidP="00B309E4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A3263" w:rsidRPr="00B72CC8" w:rsidRDefault="00AA326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AA3263" w:rsidRPr="00B72CC8" w:rsidSect="00A12217">
      <w:pgSz w:w="11907" w:h="16839"/>
      <w:pgMar w:top="567" w:right="1440" w:bottom="56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B63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0723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5F40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F813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6A0F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0951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E677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9F19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9320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2D18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E819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D764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8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2"/>
  </w:num>
  <w:num w:numId="10">
    <w:abstractNumId w:val="3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0B37"/>
    <w:rsid w:val="002D33B1"/>
    <w:rsid w:val="002D3591"/>
    <w:rsid w:val="003514A0"/>
    <w:rsid w:val="004F7E17"/>
    <w:rsid w:val="005A05CE"/>
    <w:rsid w:val="00653AF6"/>
    <w:rsid w:val="00A12217"/>
    <w:rsid w:val="00AA3263"/>
    <w:rsid w:val="00B309E4"/>
    <w:rsid w:val="00B72CC8"/>
    <w:rsid w:val="00B73A5A"/>
    <w:rsid w:val="00B9607B"/>
    <w:rsid w:val="00E438A1"/>
    <w:rsid w:val="00EC43EA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960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9607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B960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9607B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B9607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9607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A1221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2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960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9607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B960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9607B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B9607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9607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A1221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2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pravo.gov.ru/proxy/ips/?docbody=&amp;prevDoc=117048639&amp;backlink=1&amp;&amp;nd=11736469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13</Pages>
  <Words>3030</Words>
  <Characters>17271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НАТАЛЬЯ</cp:lastModifiedBy>
  <cp:revision>3</cp:revision>
  <cp:lastPrinted>2024-02-05T08:02:00Z</cp:lastPrinted>
  <dcterms:created xsi:type="dcterms:W3CDTF">2011-11-02T04:15:00Z</dcterms:created>
  <dcterms:modified xsi:type="dcterms:W3CDTF">2024-02-05T08:06:00Z</dcterms:modified>
</cp:coreProperties>
</file>